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42009C" w14:textId="53644EA5" w:rsidR="006A3177" w:rsidRDefault="006A3177" w:rsidP="006A3177">
      <w:pPr>
        <w:widowControl w:val="0"/>
        <w:tabs>
          <w:tab w:val="left" w:pos="1701"/>
          <w:tab w:val="right" w:pos="9923"/>
        </w:tabs>
        <w:spacing w:before="120"/>
        <w:rPr>
          <w:rFonts w:ascii="Arial" w:eastAsia="MS Mincho" w:hAnsi="Arial" w:cs="Arial"/>
          <w:b/>
          <w:sz w:val="24"/>
          <w:szCs w:val="24"/>
          <w:lang w:val="en-GB" w:eastAsia="zh-CN"/>
        </w:rPr>
      </w:pPr>
      <w:bookmarkStart w:id="0" w:name="OLE_LINK137"/>
      <w:bookmarkStart w:id="1" w:name="OLE_LINK138"/>
      <w:r>
        <w:rPr>
          <w:rFonts w:ascii="Arial" w:eastAsia="MS Mincho" w:hAnsi="Arial" w:cs="Arial"/>
          <w:b/>
          <w:sz w:val="24"/>
          <w:szCs w:val="24"/>
          <w:lang w:val="en-GB" w:eastAsia="zh-CN"/>
        </w:rPr>
        <w:t>3GPP TSG-RAN WG2 Meeting #115 electronic</w:t>
      </w:r>
      <w:r>
        <w:rPr>
          <w:rFonts w:ascii="Arial" w:eastAsia="MS Mincho" w:hAnsi="Arial" w:cs="Arial"/>
          <w:b/>
          <w:sz w:val="24"/>
          <w:szCs w:val="24"/>
          <w:lang w:val="en-GB" w:eastAsia="zh-CN"/>
        </w:rPr>
        <w:tab/>
      </w:r>
      <w:r>
        <w:rPr>
          <w:rFonts w:ascii="Arial" w:eastAsia="MS Mincho" w:hAnsi="Arial" w:cs="Arial"/>
          <w:b/>
          <w:i/>
          <w:sz w:val="24"/>
          <w:szCs w:val="24"/>
          <w:lang w:val="en-GB" w:eastAsia="zh-CN"/>
        </w:rPr>
        <w:t>R2-210</w:t>
      </w:r>
      <w:r w:rsidR="00C04BB9">
        <w:rPr>
          <w:rFonts w:ascii="Arial" w:eastAsia="MS Mincho" w:hAnsi="Arial" w:cs="Arial"/>
          <w:b/>
          <w:i/>
          <w:sz w:val="24"/>
          <w:szCs w:val="24"/>
          <w:lang w:val="en-GB" w:eastAsia="zh-CN"/>
        </w:rPr>
        <w:t>7051</w:t>
      </w:r>
      <w:bookmarkStart w:id="2" w:name="_GoBack"/>
      <w:bookmarkEnd w:id="2"/>
    </w:p>
    <w:p w14:paraId="6877EE3A" w14:textId="2A1E2575" w:rsidR="00895250" w:rsidRPr="0075214E" w:rsidRDefault="006A3177" w:rsidP="006A3177">
      <w:pPr>
        <w:widowControl w:val="0"/>
        <w:tabs>
          <w:tab w:val="left" w:pos="1701"/>
          <w:tab w:val="right" w:pos="9923"/>
        </w:tabs>
        <w:spacing w:before="120"/>
        <w:rPr>
          <w:rFonts w:ascii="Arial" w:eastAsia="MS Mincho" w:hAnsi="Arial" w:cs="Arial"/>
          <w:b/>
          <w:sz w:val="24"/>
          <w:szCs w:val="24"/>
          <w:lang w:val="en-GB" w:eastAsia="x-none"/>
        </w:rPr>
      </w:pPr>
      <w:r>
        <w:rPr>
          <w:rFonts w:ascii="Arial" w:eastAsia="MS Mincho" w:hAnsi="Arial" w:cs="Arial"/>
          <w:b/>
          <w:sz w:val="24"/>
          <w:szCs w:val="24"/>
          <w:lang w:val="en-GB" w:eastAsia="zh-CN"/>
        </w:rPr>
        <w:t>Online, August 16 - 27, 2021</w:t>
      </w:r>
    </w:p>
    <w:p w14:paraId="41F9B491" w14:textId="49EFE19E" w:rsidR="0097167E" w:rsidRPr="0075214E"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00C9B6FE" w:rsidR="00A07E02" w:rsidRPr="0075214E" w:rsidRDefault="00A07E02" w:rsidP="00A07E02">
      <w:pPr>
        <w:pStyle w:val="3GPPHeader"/>
        <w:rPr>
          <w:rFonts w:ascii="Arial" w:hAnsi="Arial" w:cs="Arial"/>
          <w:szCs w:val="24"/>
        </w:rPr>
      </w:pPr>
      <w:r w:rsidRPr="0075214E">
        <w:rPr>
          <w:rFonts w:ascii="Arial" w:hAnsi="Arial" w:cs="Arial"/>
          <w:szCs w:val="24"/>
        </w:rPr>
        <w:t>Agenda Item:</w:t>
      </w:r>
      <w:r w:rsidRPr="0075214E">
        <w:rPr>
          <w:rFonts w:ascii="Arial" w:hAnsi="Arial" w:cs="Arial"/>
          <w:szCs w:val="24"/>
        </w:rPr>
        <w:tab/>
      </w:r>
      <w:r w:rsidR="00327984" w:rsidRPr="00327984">
        <w:rPr>
          <w:rFonts w:ascii="Arial" w:hAnsi="Arial" w:cs="Arial"/>
          <w:szCs w:val="24"/>
        </w:rPr>
        <w:t>8.1.</w:t>
      </w:r>
      <w:r w:rsidR="006A3177">
        <w:rPr>
          <w:rFonts w:ascii="Arial" w:hAnsi="Arial" w:cs="Arial"/>
          <w:szCs w:val="24"/>
        </w:rPr>
        <w:t>3.2</w:t>
      </w:r>
    </w:p>
    <w:p w14:paraId="79D236BA" w14:textId="77777777" w:rsidR="00A07E02" w:rsidRPr="0075214E" w:rsidRDefault="00A07E02" w:rsidP="00A07E02">
      <w:pPr>
        <w:pStyle w:val="3GPPHeader"/>
        <w:rPr>
          <w:rFonts w:ascii="Arial" w:hAnsi="Arial" w:cs="Arial"/>
          <w:szCs w:val="24"/>
        </w:rPr>
      </w:pPr>
      <w:r w:rsidRPr="0075214E">
        <w:rPr>
          <w:rFonts w:ascii="Arial" w:hAnsi="Arial" w:cs="Arial"/>
          <w:szCs w:val="24"/>
        </w:rPr>
        <w:t xml:space="preserve">Source: </w:t>
      </w:r>
      <w:r w:rsidRPr="0075214E">
        <w:rPr>
          <w:rFonts w:ascii="Arial" w:hAnsi="Arial" w:cs="Arial"/>
          <w:szCs w:val="24"/>
        </w:rPr>
        <w:tab/>
      </w:r>
      <w:proofErr w:type="spellStart"/>
      <w:r w:rsidRPr="0075214E">
        <w:rPr>
          <w:rFonts w:ascii="Arial" w:hAnsi="Arial" w:cs="Arial"/>
          <w:szCs w:val="24"/>
        </w:rPr>
        <w:t>MediaTek</w:t>
      </w:r>
      <w:proofErr w:type="spellEnd"/>
      <w:r w:rsidRPr="0075214E">
        <w:rPr>
          <w:rFonts w:ascii="Arial" w:hAnsi="Arial" w:cs="Arial"/>
          <w:szCs w:val="24"/>
        </w:rPr>
        <w:t xml:space="preserve"> Inc.</w:t>
      </w:r>
    </w:p>
    <w:p w14:paraId="108A86FF" w14:textId="1D1DEDA5" w:rsidR="00A07E02" w:rsidRPr="0075214E" w:rsidRDefault="00FF0668" w:rsidP="00A07E02">
      <w:pPr>
        <w:pStyle w:val="3GPPHeaderArial"/>
        <w:tabs>
          <w:tab w:val="left" w:pos="1701"/>
        </w:tabs>
        <w:rPr>
          <w:b/>
          <w:sz w:val="24"/>
          <w:lang w:val="en-GB" w:eastAsia="zh-TW"/>
        </w:rPr>
      </w:pPr>
      <w:r w:rsidRPr="0075214E">
        <w:rPr>
          <w:b/>
          <w:sz w:val="24"/>
          <w:lang w:val="en-GB"/>
        </w:rPr>
        <w:t xml:space="preserve">Title:  </w:t>
      </w:r>
      <w:r w:rsidRPr="0075214E">
        <w:rPr>
          <w:b/>
          <w:sz w:val="24"/>
          <w:lang w:val="en-GB"/>
        </w:rPr>
        <w:tab/>
      </w:r>
      <w:r w:rsidR="006A3177" w:rsidRPr="006A3177">
        <w:rPr>
          <w:b/>
          <w:sz w:val="24"/>
          <w:lang w:val="en-GB"/>
        </w:rPr>
        <w:t>Notification for Multicast activation</w:t>
      </w:r>
    </w:p>
    <w:p w14:paraId="2D698DC6" w14:textId="77777777" w:rsidR="00A07E02" w:rsidRPr="0075214E" w:rsidRDefault="00A07E02" w:rsidP="00A07E02">
      <w:pPr>
        <w:pStyle w:val="3GPPHeaderArial"/>
        <w:tabs>
          <w:tab w:val="left" w:pos="1701"/>
        </w:tabs>
        <w:rPr>
          <w:b/>
          <w:sz w:val="24"/>
          <w:lang w:val="en-GB" w:eastAsia="zh-TW"/>
        </w:rPr>
      </w:pPr>
    </w:p>
    <w:p w14:paraId="4570B40E" w14:textId="77777777" w:rsidR="00A07E02" w:rsidRPr="0075214E" w:rsidRDefault="00A07E02" w:rsidP="00A07E02">
      <w:pPr>
        <w:pStyle w:val="3GPPHeader"/>
        <w:rPr>
          <w:rFonts w:ascii="Arial" w:hAnsi="Arial" w:cs="Arial"/>
          <w:szCs w:val="24"/>
        </w:rPr>
      </w:pPr>
      <w:r w:rsidRPr="0075214E">
        <w:rPr>
          <w:rFonts w:ascii="Arial" w:hAnsi="Arial" w:cs="Arial"/>
          <w:szCs w:val="24"/>
        </w:rPr>
        <w:t>Document for:</w:t>
      </w:r>
      <w:r w:rsidRPr="0075214E">
        <w:rPr>
          <w:rFonts w:ascii="Arial" w:hAnsi="Arial" w:cs="Arial"/>
          <w:szCs w:val="24"/>
        </w:rPr>
        <w:tab/>
        <w:t>Discussion and decision</w:t>
      </w:r>
    </w:p>
    <w:p w14:paraId="0FB84FBC" w14:textId="77777777" w:rsidR="00A07E02" w:rsidRDefault="00A07E02" w:rsidP="00A07E02">
      <w:pPr>
        <w:pStyle w:val="Heading1"/>
        <w:overflowPunct w:val="0"/>
        <w:autoSpaceDE w:val="0"/>
        <w:autoSpaceDN w:val="0"/>
        <w:adjustRightInd w:val="0"/>
        <w:rPr>
          <w:rFonts w:eastAsia="PMingLiU" w:cs="Arial"/>
        </w:rPr>
      </w:pPr>
      <w:r w:rsidRPr="0075214E">
        <w:rPr>
          <w:rFonts w:eastAsia="PMingLiU" w:cs="Arial"/>
        </w:rPr>
        <w:t>Introduction</w:t>
      </w:r>
      <w:bookmarkStart w:id="3" w:name="OLE_LINK39"/>
      <w:bookmarkStart w:id="4" w:name="OLE_LINK38"/>
      <w:bookmarkStart w:id="5" w:name="OLE_LINK37"/>
    </w:p>
    <w:p w14:paraId="0FB4A63C" w14:textId="18016CAE" w:rsidR="008D36B2" w:rsidRDefault="00467A9D" w:rsidP="008D36B2">
      <w:pPr>
        <w:rPr>
          <w:rFonts w:ascii="Arial" w:hAnsi="Arial" w:cs="Arial"/>
          <w:lang w:val="en-GB"/>
        </w:rPr>
      </w:pPr>
      <w:r>
        <w:rPr>
          <w:rFonts w:ascii="Arial" w:hAnsi="Arial" w:cs="Arial"/>
          <w:lang w:val="en-GB"/>
        </w:rPr>
        <w:t>In RAN2#114-e</w:t>
      </w:r>
      <w:r w:rsidR="0029276A">
        <w:rPr>
          <w:rFonts w:ascii="Arial" w:hAnsi="Arial" w:cs="Arial"/>
          <w:lang w:val="en-GB"/>
        </w:rPr>
        <w:t>,</w:t>
      </w:r>
      <w:r w:rsidR="0029276A" w:rsidRPr="0029276A">
        <w:t xml:space="preserve"> </w:t>
      </w:r>
      <w:r>
        <w:t xml:space="preserve">PCCH based </w:t>
      </w:r>
      <w:r w:rsidR="0029276A" w:rsidRPr="0029276A">
        <w:rPr>
          <w:rFonts w:ascii="Arial" w:hAnsi="Arial" w:cs="Arial"/>
          <w:lang w:val="en-GB"/>
        </w:rPr>
        <w:t>group notification for multicast for MBS supporting nodes</w:t>
      </w:r>
      <w:r w:rsidR="0029276A">
        <w:rPr>
          <w:rFonts w:ascii="Arial" w:hAnsi="Arial" w:cs="Arial"/>
          <w:lang w:val="en-GB"/>
        </w:rPr>
        <w:t xml:space="preserve"> is agreed. See the following agreements made during RAN2#11</w:t>
      </w:r>
      <w:r>
        <w:rPr>
          <w:rFonts w:ascii="Arial" w:hAnsi="Arial" w:cs="Arial"/>
          <w:lang w:val="en-GB"/>
        </w:rPr>
        <w:t>4</w:t>
      </w:r>
      <w:r w:rsidR="0029276A">
        <w:rPr>
          <w:rFonts w:ascii="Arial" w:hAnsi="Arial" w:cs="Arial"/>
          <w:lang w:val="en-GB"/>
        </w:rPr>
        <w:t xml:space="preserve">-e:  </w:t>
      </w:r>
    </w:p>
    <w:p w14:paraId="79A7F143" w14:textId="77777777" w:rsidR="008D36B2" w:rsidRPr="008D36B2" w:rsidRDefault="008D36B2" w:rsidP="008D36B2">
      <w:pPr>
        <w:rPr>
          <w:lang w:val="en-GB" w:eastAsia="en-US"/>
        </w:rPr>
      </w:pPr>
    </w:p>
    <w:tbl>
      <w:tblPr>
        <w:tblW w:w="9788"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8"/>
      </w:tblGrid>
      <w:tr w:rsidR="00814915" w14:paraId="39BB90D4" w14:textId="77777777" w:rsidTr="0029276A">
        <w:trPr>
          <w:trHeight w:val="1974"/>
        </w:trPr>
        <w:tc>
          <w:tcPr>
            <w:tcW w:w="9788" w:type="dxa"/>
          </w:tcPr>
          <w:p w14:paraId="075C9C1F" w14:textId="2B2D54A9" w:rsidR="00814915" w:rsidRPr="000C3D66" w:rsidRDefault="00814915" w:rsidP="001C00C8">
            <w:pPr>
              <w:spacing w:before="120" w:after="240"/>
              <w:rPr>
                <w:rFonts w:ascii="Arial" w:hAnsi="Arial" w:cs="Arial"/>
              </w:rPr>
            </w:pPr>
            <w:bookmarkStart w:id="6" w:name="OLE_LINK41"/>
            <w:bookmarkStart w:id="7" w:name="OLE_LINK24"/>
            <w:bookmarkStart w:id="8" w:name="OLE_LINK17"/>
            <w:bookmarkStart w:id="9" w:name="OLE_LINK16"/>
            <w:bookmarkEnd w:id="3"/>
            <w:bookmarkEnd w:id="4"/>
            <w:bookmarkEnd w:id="5"/>
            <w:r w:rsidRPr="000C3D66">
              <w:rPr>
                <w:rFonts w:ascii="Arial" w:hAnsi="Arial" w:cs="Arial"/>
                <w:highlight w:val="green"/>
              </w:rPr>
              <w:t>Agreements</w:t>
            </w:r>
            <w:r w:rsidR="00F84390">
              <w:rPr>
                <w:rFonts w:ascii="Arial" w:hAnsi="Arial" w:cs="Arial"/>
                <w:highlight w:val="green"/>
              </w:rPr>
              <w:t xml:space="preserve"> (RAN</w:t>
            </w:r>
            <w:r w:rsidR="0029276A">
              <w:rPr>
                <w:rFonts w:ascii="Arial" w:hAnsi="Arial" w:cs="Arial"/>
                <w:highlight w:val="green"/>
              </w:rPr>
              <w:t>2#11</w:t>
            </w:r>
            <w:r w:rsidR="007E2599">
              <w:rPr>
                <w:rFonts w:ascii="Arial" w:hAnsi="Arial" w:cs="Arial"/>
                <w:highlight w:val="green"/>
              </w:rPr>
              <w:t>4</w:t>
            </w:r>
            <w:r w:rsidR="0029276A">
              <w:rPr>
                <w:rFonts w:ascii="Arial" w:hAnsi="Arial" w:cs="Arial"/>
                <w:highlight w:val="green"/>
                <w:lang w:eastAsia="zh-CN"/>
              </w:rPr>
              <w:t>-</w:t>
            </w:r>
            <w:r w:rsidR="00F84390">
              <w:rPr>
                <w:rFonts w:ascii="Arial" w:hAnsi="Arial" w:cs="Arial"/>
                <w:highlight w:val="green"/>
              </w:rPr>
              <w:t>e)</w:t>
            </w:r>
            <w:r w:rsidRPr="000C3D66">
              <w:rPr>
                <w:rFonts w:ascii="Arial" w:hAnsi="Arial" w:cs="Arial"/>
                <w:highlight w:val="green"/>
              </w:rPr>
              <w:t>:</w:t>
            </w:r>
            <w:r w:rsidRPr="000C3D66">
              <w:rPr>
                <w:rFonts w:ascii="Arial" w:hAnsi="Arial" w:cs="Arial"/>
              </w:rPr>
              <w:t xml:space="preserve"> </w:t>
            </w:r>
          </w:p>
          <w:p w14:paraId="3F158827" w14:textId="43E91C0D" w:rsidR="0029276A" w:rsidRDefault="007E2599" w:rsidP="0029276A">
            <w:pPr>
              <w:pStyle w:val="Agreement"/>
              <w:tabs>
                <w:tab w:val="clear" w:pos="171"/>
                <w:tab w:val="num" w:pos="1619"/>
              </w:tabs>
              <w:ind w:left="1619"/>
            </w:pPr>
            <w:r>
              <w:t>Use PCCH for Multicast activation notification (also for MBS supporting nodes).</w:t>
            </w:r>
          </w:p>
          <w:p w14:paraId="38150D6B" w14:textId="391C0A61" w:rsidR="0029276A" w:rsidRDefault="007E2599" w:rsidP="0029276A">
            <w:pPr>
              <w:pStyle w:val="Agreement"/>
              <w:tabs>
                <w:tab w:val="clear" w:pos="171"/>
                <w:tab w:val="num" w:pos="1619"/>
              </w:tabs>
              <w:ind w:left="1619"/>
            </w:pPr>
            <w:r>
              <w:t>Confirm that we convey the MBS session ID in the notification.</w:t>
            </w:r>
            <w:r w:rsidR="0029276A">
              <w:t xml:space="preserve"> </w:t>
            </w:r>
          </w:p>
          <w:p w14:paraId="4055E193" w14:textId="31FFAD37" w:rsidR="007C10DC" w:rsidRPr="0029276A" w:rsidRDefault="007E2599" w:rsidP="007E2599">
            <w:pPr>
              <w:pStyle w:val="Agreement"/>
              <w:tabs>
                <w:tab w:val="clear" w:pos="171"/>
                <w:tab w:val="num" w:pos="1619"/>
              </w:tabs>
              <w:ind w:left="1619"/>
              <w:rPr>
                <w:rFonts w:cs="Arial"/>
              </w:rPr>
            </w:pPr>
            <w:r>
              <w:t>Use of paging in all (legacy) PO with PRNTI is the baseline assumption (can still discuss other variants)</w:t>
            </w:r>
            <w:r w:rsidR="0029276A">
              <w:t xml:space="preserve"> </w:t>
            </w:r>
          </w:p>
        </w:tc>
      </w:tr>
    </w:tbl>
    <w:p w14:paraId="289250D4" w14:textId="77777777" w:rsidR="0029276A" w:rsidRDefault="0029276A" w:rsidP="0029276A">
      <w:pPr>
        <w:spacing w:after="240"/>
        <w:rPr>
          <w:rFonts w:ascii="Arial" w:hAnsi="Arial" w:cs="Arial"/>
        </w:rPr>
      </w:pPr>
    </w:p>
    <w:p w14:paraId="6D3E1873" w14:textId="1ECE99FB" w:rsidR="00882087" w:rsidRPr="00260FCA" w:rsidRDefault="00467A9D" w:rsidP="0029276A">
      <w:pPr>
        <w:spacing w:after="240"/>
        <w:rPr>
          <w:rFonts w:ascii="Arial" w:hAnsi="Arial" w:cs="Arial"/>
          <w:lang w:val="en-GB"/>
        </w:rPr>
      </w:pPr>
      <w:r>
        <w:rPr>
          <w:rFonts w:ascii="Arial" w:hAnsi="Arial" w:cs="Arial"/>
          <w:lang w:val="en-GB"/>
        </w:rPr>
        <w:t>This paper intends to further discuss the details for such n</w:t>
      </w:r>
      <w:r w:rsidRPr="00467A9D">
        <w:rPr>
          <w:rFonts w:ascii="Arial" w:hAnsi="Arial" w:cs="Arial"/>
          <w:lang w:val="en-GB"/>
        </w:rPr>
        <w:t>otification for Multicast activation</w:t>
      </w:r>
      <w:r w:rsidR="0029276A">
        <w:rPr>
          <w:rFonts w:ascii="Arial" w:hAnsi="Arial" w:cs="Arial"/>
          <w:lang w:val="en-GB"/>
        </w:rPr>
        <w:t>.</w:t>
      </w:r>
    </w:p>
    <w:p w14:paraId="260AB274" w14:textId="4BFA3895" w:rsidR="00DE307C" w:rsidRDefault="00CF4E85" w:rsidP="00CF4E85">
      <w:pPr>
        <w:pStyle w:val="Heading1"/>
        <w:rPr>
          <w:rFonts w:eastAsia="PMingLiU" w:cs="Arial"/>
        </w:rPr>
      </w:pPr>
      <w:r>
        <w:t xml:space="preserve">Short Message based </w:t>
      </w:r>
      <w:r w:rsidRPr="00CF4E85">
        <w:t>Notification for Multicast activation</w:t>
      </w:r>
    </w:p>
    <w:p w14:paraId="137950B6" w14:textId="684379A5" w:rsidR="005608B1" w:rsidRDefault="005A59C0" w:rsidP="005608B1">
      <w:pPr>
        <w:spacing w:before="120" w:after="120"/>
        <w:rPr>
          <w:rFonts w:ascii="Arial" w:hAnsi="Arial" w:cs="Arial"/>
          <w:lang w:val="en-GB"/>
        </w:rPr>
      </w:pPr>
      <w:r>
        <w:rPr>
          <w:rFonts w:ascii="Arial" w:hAnsi="Arial" w:cs="Arial"/>
          <w:lang w:val="en-GB" w:eastAsia="zh-CN"/>
        </w:rPr>
        <w:t xml:space="preserve">In the last meeting, it was agreed to use legacy unicast paging occasions to notify the connected UE(s) about the activation of a certain </w:t>
      </w:r>
      <w:r w:rsidRPr="00467A9D">
        <w:rPr>
          <w:rFonts w:ascii="Arial" w:hAnsi="Arial" w:cs="Arial"/>
          <w:lang w:val="en-GB"/>
        </w:rPr>
        <w:t>Multicast</w:t>
      </w:r>
      <w:r>
        <w:rPr>
          <w:rFonts w:ascii="Arial" w:hAnsi="Arial" w:cs="Arial"/>
          <w:lang w:val="en-GB"/>
        </w:rPr>
        <w:t xml:space="preserve"> service. </w:t>
      </w:r>
      <w:r w:rsidR="002B3CA7">
        <w:rPr>
          <w:rFonts w:ascii="Arial" w:hAnsi="Arial" w:cs="Arial"/>
          <w:lang w:val="en-GB"/>
        </w:rPr>
        <w:t xml:space="preserve">However the exact notification mechanism is not clear so far. </w:t>
      </w:r>
    </w:p>
    <w:p w14:paraId="432D50DF" w14:textId="18AA43AC" w:rsidR="005608B1" w:rsidRDefault="002B3CA7" w:rsidP="005608B1">
      <w:pPr>
        <w:spacing w:before="120" w:after="120"/>
        <w:rPr>
          <w:rFonts w:ascii="Arial" w:hAnsi="Arial" w:cs="Arial"/>
          <w:lang w:val="en-GB"/>
        </w:rPr>
      </w:pPr>
      <w:r>
        <w:rPr>
          <w:rFonts w:ascii="Arial" w:hAnsi="Arial" w:cs="Arial"/>
          <w:lang w:val="en-GB"/>
        </w:rPr>
        <w:t xml:space="preserve">Unicast </w:t>
      </w:r>
      <w:r w:rsidRPr="002B3CA7">
        <w:rPr>
          <w:rFonts w:ascii="Arial" w:hAnsi="Arial" w:cs="Arial"/>
          <w:lang w:val="en-GB"/>
        </w:rPr>
        <w:t>Paging allows the network to reach UEs in RRC_IDLE and in RRC_INACTIVE state through Paging messages, and to notify UEs in RRC_IDLE, RRC_INACTIVE and RRC_CONNECTED state of system information change and ETWS/CMAS indications through Short Messages. Both Paging messages and Short Messages are addressed with P-RNTI on PDCCH, but while the former is sent on PCCH, the latter is sent over PDCCH directly.</w:t>
      </w:r>
    </w:p>
    <w:p w14:paraId="5DDE0D36" w14:textId="77777777" w:rsidR="002B3CA7" w:rsidRDefault="002B3CA7" w:rsidP="005608B1">
      <w:pPr>
        <w:spacing w:before="120" w:after="120"/>
        <w:rPr>
          <w:rFonts w:ascii="Arial" w:hAnsi="Arial" w:cs="Arial"/>
          <w:lang w:val="en-GB"/>
        </w:rPr>
      </w:pPr>
      <w:r>
        <w:rPr>
          <w:rFonts w:ascii="Arial" w:hAnsi="Arial" w:cs="Arial"/>
          <w:lang w:val="en-GB"/>
        </w:rPr>
        <w:t>Then basically there are two options to notify the</w:t>
      </w:r>
      <w:r w:rsidRPr="002B3CA7">
        <w:rPr>
          <w:rFonts w:ascii="Arial" w:hAnsi="Arial" w:cs="Arial"/>
          <w:lang w:val="en-GB" w:eastAsia="zh-CN"/>
        </w:rPr>
        <w:t xml:space="preserve"> </w:t>
      </w:r>
      <w:r>
        <w:rPr>
          <w:rFonts w:ascii="Arial" w:hAnsi="Arial" w:cs="Arial"/>
          <w:lang w:val="en-GB" w:eastAsia="zh-CN"/>
        </w:rPr>
        <w:t xml:space="preserve">activation of a certain </w:t>
      </w:r>
      <w:r w:rsidRPr="00467A9D">
        <w:rPr>
          <w:rFonts w:ascii="Arial" w:hAnsi="Arial" w:cs="Arial"/>
          <w:lang w:val="en-GB"/>
        </w:rPr>
        <w:t>Multicast</w:t>
      </w:r>
      <w:r>
        <w:rPr>
          <w:rFonts w:ascii="Arial" w:hAnsi="Arial" w:cs="Arial"/>
          <w:lang w:val="en-GB"/>
        </w:rPr>
        <w:t xml:space="preserve"> service:</w:t>
      </w:r>
    </w:p>
    <w:p w14:paraId="15CF2004" w14:textId="77777777" w:rsidR="008F0436" w:rsidRDefault="002B3CA7" w:rsidP="005608B1">
      <w:pPr>
        <w:spacing w:before="120" w:after="120"/>
        <w:rPr>
          <w:rFonts w:ascii="Arial" w:hAnsi="Arial" w:cs="Arial"/>
          <w:lang w:val="en-GB"/>
        </w:rPr>
      </w:pPr>
      <w:r w:rsidRPr="002B3CA7">
        <w:rPr>
          <w:rFonts w:ascii="Arial" w:hAnsi="Arial" w:cs="Arial"/>
          <w:b/>
          <w:lang w:val="en-GB"/>
        </w:rPr>
        <w:t>Option-1</w:t>
      </w:r>
      <w:r>
        <w:rPr>
          <w:rFonts w:ascii="Arial" w:hAnsi="Arial" w:cs="Arial"/>
          <w:lang w:val="en-GB"/>
        </w:rPr>
        <w:t xml:space="preserve">:  </w:t>
      </w:r>
      <w:r w:rsidRPr="002B3CA7">
        <w:rPr>
          <w:rFonts w:ascii="Arial" w:hAnsi="Arial" w:cs="Arial"/>
          <w:lang w:val="en-GB"/>
        </w:rPr>
        <w:t>the network</w:t>
      </w:r>
      <w:r>
        <w:rPr>
          <w:rFonts w:ascii="Arial" w:hAnsi="Arial" w:cs="Arial"/>
          <w:lang w:val="en-GB"/>
        </w:rPr>
        <w:t xml:space="preserve"> uses unicast </w:t>
      </w:r>
      <w:proofErr w:type="gramStart"/>
      <w:r>
        <w:rPr>
          <w:rFonts w:ascii="Arial" w:hAnsi="Arial" w:cs="Arial"/>
          <w:lang w:val="en-GB"/>
        </w:rPr>
        <w:t>P</w:t>
      </w:r>
      <w:r w:rsidRPr="002B3CA7">
        <w:rPr>
          <w:rFonts w:ascii="Arial" w:hAnsi="Arial" w:cs="Arial"/>
          <w:lang w:val="en-GB"/>
        </w:rPr>
        <w:t>aging</w:t>
      </w:r>
      <w:proofErr w:type="gramEnd"/>
      <w:r w:rsidRPr="002B3CA7">
        <w:rPr>
          <w:rFonts w:ascii="Arial" w:hAnsi="Arial" w:cs="Arial"/>
          <w:lang w:val="en-GB"/>
        </w:rPr>
        <w:t xml:space="preserve"> to notify UEs RRC_CONNECTED state</w:t>
      </w:r>
      <w:r>
        <w:rPr>
          <w:rFonts w:ascii="Arial" w:hAnsi="Arial" w:cs="Arial"/>
          <w:lang w:val="en-GB"/>
        </w:rPr>
        <w:t xml:space="preserve"> </w:t>
      </w:r>
      <w:r w:rsidRPr="002B3CA7">
        <w:rPr>
          <w:rFonts w:ascii="Arial" w:hAnsi="Arial" w:cs="Arial"/>
          <w:lang w:val="en-GB"/>
        </w:rPr>
        <w:t>through Paging messages</w:t>
      </w:r>
      <w:r>
        <w:rPr>
          <w:rFonts w:ascii="Arial" w:hAnsi="Arial" w:cs="Arial"/>
          <w:lang w:val="en-GB"/>
        </w:rPr>
        <w:t xml:space="preserve"> (i.e. just like to </w:t>
      </w:r>
      <w:r w:rsidRPr="002B3CA7">
        <w:rPr>
          <w:rFonts w:ascii="Arial" w:hAnsi="Arial" w:cs="Arial"/>
          <w:lang w:val="en-GB"/>
        </w:rPr>
        <w:t xml:space="preserve">notify </w:t>
      </w:r>
      <w:r>
        <w:rPr>
          <w:rFonts w:ascii="Arial" w:hAnsi="Arial" w:cs="Arial"/>
          <w:lang w:val="en-GB"/>
        </w:rPr>
        <w:t xml:space="preserve">the </w:t>
      </w:r>
      <w:r w:rsidRPr="002B3CA7">
        <w:rPr>
          <w:rFonts w:ascii="Arial" w:hAnsi="Arial" w:cs="Arial"/>
          <w:lang w:val="en-GB"/>
        </w:rPr>
        <w:t>system information change</w:t>
      </w:r>
      <w:r>
        <w:rPr>
          <w:rFonts w:ascii="Arial" w:hAnsi="Arial" w:cs="Arial"/>
          <w:lang w:val="en-GB"/>
        </w:rPr>
        <w:t xml:space="preserve">). </w:t>
      </w:r>
    </w:p>
    <w:p w14:paraId="7945F534" w14:textId="0C84CAF2" w:rsidR="00395224" w:rsidRDefault="008F0436" w:rsidP="005608B1">
      <w:pPr>
        <w:spacing w:before="120" w:after="120"/>
        <w:rPr>
          <w:rFonts w:ascii="Arial" w:hAnsi="Arial" w:cs="Arial"/>
          <w:lang w:val="en-GB"/>
        </w:rPr>
      </w:pPr>
      <w:r w:rsidRPr="002B3CA7">
        <w:rPr>
          <w:rFonts w:ascii="Arial" w:hAnsi="Arial" w:cs="Arial"/>
          <w:b/>
          <w:lang w:val="en-GB"/>
        </w:rPr>
        <w:t>Option-</w:t>
      </w:r>
      <w:r>
        <w:rPr>
          <w:rFonts w:ascii="Arial" w:hAnsi="Arial" w:cs="Arial"/>
          <w:b/>
          <w:lang w:val="en-GB"/>
        </w:rPr>
        <w:t>2</w:t>
      </w:r>
      <w:r>
        <w:rPr>
          <w:rFonts w:ascii="Arial" w:hAnsi="Arial" w:cs="Arial"/>
          <w:lang w:val="en-GB"/>
        </w:rPr>
        <w:t xml:space="preserve">:  </w:t>
      </w:r>
      <w:r w:rsidRPr="002B3CA7">
        <w:rPr>
          <w:rFonts w:ascii="Arial" w:hAnsi="Arial" w:cs="Arial"/>
          <w:lang w:val="en-GB"/>
        </w:rPr>
        <w:t>the network</w:t>
      </w:r>
      <w:r>
        <w:rPr>
          <w:rFonts w:ascii="Arial" w:hAnsi="Arial" w:cs="Arial"/>
          <w:lang w:val="en-GB"/>
        </w:rPr>
        <w:t xml:space="preserve"> uses unicast </w:t>
      </w:r>
      <w:proofErr w:type="gramStart"/>
      <w:r>
        <w:rPr>
          <w:rFonts w:ascii="Arial" w:hAnsi="Arial" w:cs="Arial"/>
          <w:lang w:val="en-GB"/>
        </w:rPr>
        <w:t>P</w:t>
      </w:r>
      <w:r w:rsidRPr="002B3CA7">
        <w:rPr>
          <w:rFonts w:ascii="Arial" w:hAnsi="Arial" w:cs="Arial"/>
          <w:lang w:val="en-GB"/>
        </w:rPr>
        <w:t>aging</w:t>
      </w:r>
      <w:proofErr w:type="gramEnd"/>
      <w:r w:rsidRPr="002B3CA7">
        <w:rPr>
          <w:rFonts w:ascii="Arial" w:hAnsi="Arial" w:cs="Arial"/>
          <w:lang w:val="en-GB"/>
        </w:rPr>
        <w:t xml:space="preserve"> to notify UEs RRC_CONNECTED state</w:t>
      </w:r>
      <w:r>
        <w:rPr>
          <w:rFonts w:ascii="Arial" w:hAnsi="Arial" w:cs="Arial"/>
          <w:lang w:val="en-GB"/>
        </w:rPr>
        <w:t xml:space="preserve"> </w:t>
      </w:r>
      <w:r w:rsidRPr="002B3CA7">
        <w:rPr>
          <w:rFonts w:ascii="Arial" w:hAnsi="Arial" w:cs="Arial"/>
          <w:lang w:val="en-GB"/>
        </w:rPr>
        <w:t>through Short messages</w:t>
      </w:r>
      <w:r>
        <w:rPr>
          <w:rFonts w:ascii="Arial" w:hAnsi="Arial" w:cs="Arial"/>
          <w:lang w:val="en-GB"/>
        </w:rPr>
        <w:t xml:space="preserve"> (i.e. just like to </w:t>
      </w:r>
      <w:r w:rsidRPr="002B3CA7">
        <w:rPr>
          <w:rFonts w:ascii="Arial" w:hAnsi="Arial" w:cs="Arial"/>
          <w:lang w:val="en-GB"/>
        </w:rPr>
        <w:t xml:space="preserve">notify </w:t>
      </w:r>
      <w:r>
        <w:rPr>
          <w:rFonts w:ascii="Arial" w:hAnsi="Arial" w:cs="Arial"/>
          <w:lang w:val="en-GB"/>
        </w:rPr>
        <w:t xml:space="preserve">the </w:t>
      </w:r>
      <w:r w:rsidRPr="002B3CA7">
        <w:rPr>
          <w:rFonts w:ascii="Arial" w:hAnsi="Arial" w:cs="Arial"/>
          <w:lang w:val="en-GB"/>
        </w:rPr>
        <w:t>ETWS/CMAS</w:t>
      </w:r>
      <w:r>
        <w:rPr>
          <w:rFonts w:ascii="Arial" w:hAnsi="Arial" w:cs="Arial"/>
          <w:lang w:val="en-GB"/>
        </w:rPr>
        <w:t xml:space="preserve"> message).</w:t>
      </w:r>
      <w:r w:rsidR="00395224">
        <w:rPr>
          <w:rFonts w:ascii="Arial" w:hAnsi="Arial" w:cs="Arial"/>
          <w:lang w:val="en-GB"/>
        </w:rPr>
        <w:t xml:space="preserve"> The difference from </w:t>
      </w:r>
      <w:r w:rsidR="00395224" w:rsidRPr="002B3CA7">
        <w:rPr>
          <w:rFonts w:ascii="Arial" w:hAnsi="Arial" w:cs="Arial"/>
          <w:lang w:val="en-GB"/>
        </w:rPr>
        <w:t>ETWS/CMAS</w:t>
      </w:r>
      <w:r w:rsidR="00395224">
        <w:rPr>
          <w:rFonts w:ascii="Arial" w:hAnsi="Arial" w:cs="Arial"/>
          <w:lang w:val="en-GB"/>
        </w:rPr>
        <w:t xml:space="preserve"> mechanism is that the UE needs to read the </w:t>
      </w:r>
      <w:r w:rsidR="00395224" w:rsidRPr="00395224">
        <w:rPr>
          <w:rFonts w:ascii="Arial" w:hAnsi="Arial" w:cs="Arial"/>
          <w:lang w:val="en-GB"/>
        </w:rPr>
        <w:t>associated Paging message</w:t>
      </w:r>
      <w:r w:rsidR="00395224">
        <w:rPr>
          <w:rFonts w:ascii="Arial" w:hAnsi="Arial" w:cs="Arial"/>
          <w:lang w:val="en-GB"/>
        </w:rPr>
        <w:t xml:space="preserve">. </w:t>
      </w:r>
    </w:p>
    <w:p w14:paraId="3A8B04C1" w14:textId="701848BF" w:rsidR="00395224" w:rsidRDefault="00395224" w:rsidP="005608B1">
      <w:pPr>
        <w:spacing w:before="120" w:after="120"/>
        <w:rPr>
          <w:rFonts w:ascii="Arial" w:hAnsi="Arial" w:cs="Arial"/>
          <w:lang w:val="en-GB"/>
        </w:rPr>
      </w:pPr>
      <w:r>
        <w:rPr>
          <w:rFonts w:ascii="Arial" w:hAnsi="Arial" w:cs="Arial"/>
          <w:lang w:val="en-GB"/>
        </w:rPr>
        <w:t xml:space="preserve">In NR, the </w:t>
      </w:r>
      <w:r w:rsidRPr="00395224">
        <w:rPr>
          <w:rFonts w:ascii="Arial" w:hAnsi="Arial" w:cs="Arial"/>
          <w:lang w:val="en-GB"/>
        </w:rPr>
        <w:t>Short Messages can be transmitted on PDCCH using P-RNTI with or without associated Paging message using Short Message field in DCI format 1_0 (see TS 38.212 [17], clause 7.3.1.2.1).</w:t>
      </w:r>
      <w:r>
        <w:rPr>
          <w:rFonts w:ascii="Arial" w:hAnsi="Arial" w:cs="Arial"/>
          <w:lang w:val="en-GB"/>
        </w:rPr>
        <w:t xml:space="preserve"> The following lists the current bits used at </w:t>
      </w:r>
      <w:r w:rsidRPr="00395224">
        <w:rPr>
          <w:rFonts w:ascii="Arial" w:hAnsi="Arial" w:cs="Arial"/>
          <w:lang w:val="en-GB"/>
        </w:rPr>
        <w:t>Short Message</w:t>
      </w:r>
      <w:r>
        <w:rPr>
          <w:rFonts w:ascii="Arial" w:hAnsi="Arial" w:cs="Arial"/>
          <w:lang w:val="en-GB"/>
        </w:rPr>
        <w:t xml:space="preserve">. </w:t>
      </w:r>
      <w:r w:rsidR="00815E8A">
        <w:rPr>
          <w:rFonts w:ascii="Arial" w:hAnsi="Arial" w:cs="Arial"/>
          <w:lang w:val="en-GB"/>
        </w:rPr>
        <w:t>In option-2, a new bit should be used to inform the UE that this message is for purpose of</w:t>
      </w:r>
      <w:r w:rsidR="00815E8A" w:rsidRPr="00815E8A">
        <w:rPr>
          <w:rFonts w:ascii="Arial" w:hAnsi="Arial" w:cs="Arial"/>
          <w:lang w:val="en-GB" w:eastAsia="zh-CN"/>
        </w:rPr>
        <w:t xml:space="preserve"> </w:t>
      </w:r>
      <w:r w:rsidR="00815E8A">
        <w:rPr>
          <w:rFonts w:ascii="Arial" w:hAnsi="Arial" w:cs="Arial"/>
          <w:lang w:val="en-GB" w:eastAsia="zh-CN"/>
        </w:rPr>
        <w:t xml:space="preserve">notification of the activation of </w:t>
      </w:r>
      <w:r w:rsidR="00815E8A" w:rsidRPr="00467A9D">
        <w:rPr>
          <w:rFonts w:ascii="Arial" w:hAnsi="Arial" w:cs="Arial"/>
          <w:lang w:val="en-GB"/>
        </w:rPr>
        <w:lastRenderedPageBreak/>
        <w:t>Multicast</w:t>
      </w:r>
      <w:r w:rsidR="00815E8A">
        <w:rPr>
          <w:rFonts w:ascii="Arial" w:hAnsi="Arial" w:cs="Arial"/>
          <w:lang w:val="en-GB"/>
        </w:rPr>
        <w:t xml:space="preserve"> service(s). In option-2, </w:t>
      </w:r>
      <w:r w:rsidR="00815E8A" w:rsidRPr="00815E8A">
        <w:rPr>
          <w:rFonts w:ascii="Arial" w:hAnsi="Arial" w:cs="Arial"/>
          <w:lang w:val="en-GB"/>
        </w:rPr>
        <w:t xml:space="preserve">Short messages </w:t>
      </w:r>
      <w:r w:rsidR="00815E8A">
        <w:rPr>
          <w:rFonts w:ascii="Arial" w:hAnsi="Arial" w:cs="Arial"/>
          <w:lang w:val="en-GB"/>
        </w:rPr>
        <w:t xml:space="preserve">should be </w:t>
      </w:r>
      <w:r w:rsidR="00815E8A" w:rsidRPr="00815E8A">
        <w:rPr>
          <w:rFonts w:ascii="Arial" w:hAnsi="Arial" w:cs="Arial"/>
          <w:lang w:val="en-GB"/>
        </w:rPr>
        <w:t xml:space="preserve">associated with </w:t>
      </w:r>
      <w:r w:rsidR="00815E8A">
        <w:rPr>
          <w:rFonts w:ascii="Arial" w:hAnsi="Arial" w:cs="Arial"/>
          <w:lang w:val="en-GB"/>
        </w:rPr>
        <w:t xml:space="preserve">a </w:t>
      </w:r>
      <w:r w:rsidR="00815E8A" w:rsidRPr="00815E8A">
        <w:rPr>
          <w:rFonts w:ascii="Arial" w:hAnsi="Arial" w:cs="Arial"/>
          <w:lang w:val="en-GB"/>
        </w:rPr>
        <w:t>Paging message</w:t>
      </w:r>
      <w:r w:rsidR="00815E8A">
        <w:rPr>
          <w:rFonts w:ascii="Arial" w:hAnsi="Arial" w:cs="Arial"/>
          <w:lang w:val="en-GB"/>
        </w:rPr>
        <w:t xml:space="preserve"> where the MBS session ID can be included. </w:t>
      </w:r>
    </w:p>
    <w:tbl>
      <w:tblPr>
        <w:tblW w:w="9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8147"/>
      </w:tblGrid>
      <w:tr w:rsidR="00395224" w:rsidRPr="00A047D1" w14:paraId="2E6000A6" w14:textId="77777777" w:rsidTr="005D66F6">
        <w:trPr>
          <w:trHeight w:val="208"/>
        </w:trPr>
        <w:tc>
          <w:tcPr>
            <w:tcW w:w="1111" w:type="dxa"/>
            <w:tcBorders>
              <w:top w:val="single" w:sz="4" w:space="0" w:color="auto"/>
              <w:left w:val="single" w:sz="4" w:space="0" w:color="auto"/>
              <w:bottom w:val="single" w:sz="4" w:space="0" w:color="auto"/>
              <w:right w:val="single" w:sz="4" w:space="0" w:color="auto"/>
            </w:tcBorders>
            <w:hideMark/>
          </w:tcPr>
          <w:p w14:paraId="2B248DA9" w14:textId="77777777" w:rsidR="00395224" w:rsidRPr="00A047D1" w:rsidRDefault="00395224" w:rsidP="005D66F6">
            <w:pPr>
              <w:pStyle w:val="TAH"/>
              <w:rPr>
                <w:rFonts w:eastAsia="Calibri"/>
                <w:lang w:eastAsia="ja-JP"/>
              </w:rPr>
            </w:pPr>
            <w:r w:rsidRPr="00A047D1">
              <w:rPr>
                <w:rFonts w:eastAsia="Calibri"/>
                <w:lang w:eastAsia="ja-JP"/>
              </w:rPr>
              <w:t>Bit</w:t>
            </w:r>
          </w:p>
        </w:tc>
        <w:tc>
          <w:tcPr>
            <w:tcW w:w="0" w:type="auto"/>
            <w:tcBorders>
              <w:top w:val="single" w:sz="4" w:space="0" w:color="auto"/>
              <w:left w:val="single" w:sz="4" w:space="0" w:color="auto"/>
              <w:bottom w:val="single" w:sz="4" w:space="0" w:color="auto"/>
              <w:right w:val="single" w:sz="4" w:space="0" w:color="auto"/>
            </w:tcBorders>
            <w:hideMark/>
          </w:tcPr>
          <w:p w14:paraId="345B51DB" w14:textId="77777777" w:rsidR="00395224" w:rsidRPr="00A047D1" w:rsidRDefault="00395224" w:rsidP="005D66F6">
            <w:pPr>
              <w:pStyle w:val="TAH"/>
              <w:rPr>
                <w:rFonts w:eastAsia="Calibri"/>
                <w:lang w:eastAsia="ja-JP"/>
              </w:rPr>
            </w:pPr>
            <w:r w:rsidRPr="00A047D1">
              <w:rPr>
                <w:rFonts w:eastAsia="Calibri"/>
                <w:lang w:eastAsia="ja-JP"/>
              </w:rPr>
              <w:t>Short Message</w:t>
            </w:r>
          </w:p>
        </w:tc>
      </w:tr>
      <w:tr w:rsidR="00395224" w:rsidRPr="00A047D1" w14:paraId="412E9400" w14:textId="77777777" w:rsidTr="005D66F6">
        <w:trPr>
          <w:trHeight w:val="406"/>
        </w:trPr>
        <w:tc>
          <w:tcPr>
            <w:tcW w:w="1111" w:type="dxa"/>
            <w:tcBorders>
              <w:top w:val="single" w:sz="4" w:space="0" w:color="auto"/>
              <w:left w:val="single" w:sz="4" w:space="0" w:color="auto"/>
              <w:bottom w:val="single" w:sz="4" w:space="0" w:color="auto"/>
              <w:right w:val="single" w:sz="4" w:space="0" w:color="auto"/>
            </w:tcBorders>
            <w:hideMark/>
          </w:tcPr>
          <w:p w14:paraId="34059BB9" w14:textId="77777777" w:rsidR="00395224" w:rsidRPr="00A047D1" w:rsidRDefault="00395224" w:rsidP="005D66F6">
            <w:pPr>
              <w:pStyle w:val="TAL"/>
              <w:rPr>
                <w:lang w:eastAsia="ja-JP"/>
              </w:rPr>
            </w:pPr>
            <w:r w:rsidRPr="00A047D1">
              <w:rPr>
                <w:lang w:eastAsia="ja-JP"/>
              </w:rPr>
              <w:t>1</w:t>
            </w:r>
          </w:p>
        </w:tc>
        <w:tc>
          <w:tcPr>
            <w:tcW w:w="0" w:type="auto"/>
            <w:tcBorders>
              <w:top w:val="single" w:sz="4" w:space="0" w:color="auto"/>
              <w:left w:val="single" w:sz="4" w:space="0" w:color="auto"/>
              <w:bottom w:val="single" w:sz="4" w:space="0" w:color="auto"/>
              <w:right w:val="single" w:sz="4" w:space="0" w:color="auto"/>
            </w:tcBorders>
            <w:hideMark/>
          </w:tcPr>
          <w:p w14:paraId="5633E39E" w14:textId="77777777" w:rsidR="00395224" w:rsidRPr="00A047D1" w:rsidRDefault="00395224" w:rsidP="005D66F6">
            <w:pPr>
              <w:pStyle w:val="TAL"/>
              <w:rPr>
                <w:rFonts w:eastAsia="Calibri"/>
                <w:b/>
                <w:bCs/>
                <w:i/>
                <w:iCs/>
              </w:rPr>
            </w:pPr>
            <w:proofErr w:type="spellStart"/>
            <w:r w:rsidRPr="00A047D1">
              <w:rPr>
                <w:rFonts w:eastAsia="Calibri"/>
                <w:b/>
                <w:bCs/>
                <w:i/>
                <w:iCs/>
              </w:rPr>
              <w:t>systemInfoModification</w:t>
            </w:r>
            <w:proofErr w:type="spellEnd"/>
          </w:p>
          <w:p w14:paraId="1FB01551" w14:textId="77777777" w:rsidR="00395224" w:rsidRPr="00A047D1" w:rsidRDefault="00395224" w:rsidP="005D66F6">
            <w:pPr>
              <w:pStyle w:val="TAL"/>
              <w:rPr>
                <w:rFonts w:eastAsia="Calibri"/>
              </w:rPr>
            </w:pPr>
            <w:r w:rsidRPr="00A047D1">
              <w:rPr>
                <w:rFonts w:eastAsia="Calibri"/>
              </w:rPr>
              <w:t>If set to 1: indication of a BCCH modification other than SIB6, SIB7 and SIB8.</w:t>
            </w:r>
          </w:p>
        </w:tc>
      </w:tr>
      <w:tr w:rsidR="00395224" w:rsidRPr="00A047D1" w14:paraId="577D9EA9" w14:textId="77777777" w:rsidTr="005D66F6">
        <w:trPr>
          <w:trHeight w:val="406"/>
        </w:trPr>
        <w:tc>
          <w:tcPr>
            <w:tcW w:w="1111" w:type="dxa"/>
            <w:tcBorders>
              <w:top w:val="single" w:sz="4" w:space="0" w:color="auto"/>
              <w:left w:val="single" w:sz="4" w:space="0" w:color="auto"/>
              <w:bottom w:val="single" w:sz="4" w:space="0" w:color="auto"/>
              <w:right w:val="single" w:sz="4" w:space="0" w:color="auto"/>
            </w:tcBorders>
            <w:hideMark/>
          </w:tcPr>
          <w:p w14:paraId="32F09A18" w14:textId="77777777" w:rsidR="00395224" w:rsidRPr="00A047D1" w:rsidRDefault="00395224" w:rsidP="005D66F6">
            <w:pPr>
              <w:pStyle w:val="TAL"/>
              <w:rPr>
                <w:lang w:eastAsia="ja-JP"/>
              </w:rPr>
            </w:pPr>
            <w:r w:rsidRPr="00A047D1">
              <w:rPr>
                <w:lang w:eastAsia="ja-JP"/>
              </w:rPr>
              <w:t>2</w:t>
            </w:r>
          </w:p>
        </w:tc>
        <w:tc>
          <w:tcPr>
            <w:tcW w:w="0" w:type="auto"/>
            <w:tcBorders>
              <w:top w:val="single" w:sz="4" w:space="0" w:color="auto"/>
              <w:left w:val="single" w:sz="4" w:space="0" w:color="auto"/>
              <w:bottom w:val="single" w:sz="4" w:space="0" w:color="auto"/>
              <w:right w:val="single" w:sz="4" w:space="0" w:color="auto"/>
            </w:tcBorders>
            <w:hideMark/>
          </w:tcPr>
          <w:p w14:paraId="5354593E" w14:textId="77777777" w:rsidR="00395224" w:rsidRPr="00A047D1" w:rsidRDefault="00395224" w:rsidP="005D66F6">
            <w:pPr>
              <w:pStyle w:val="TAL"/>
              <w:rPr>
                <w:rFonts w:eastAsia="Calibri"/>
                <w:b/>
                <w:bCs/>
                <w:i/>
                <w:iCs/>
              </w:rPr>
            </w:pPr>
            <w:proofErr w:type="spellStart"/>
            <w:r w:rsidRPr="00A047D1">
              <w:rPr>
                <w:rFonts w:eastAsia="Calibri"/>
                <w:b/>
                <w:bCs/>
                <w:i/>
                <w:iCs/>
              </w:rPr>
              <w:t>etwsAndCmasIndication</w:t>
            </w:r>
            <w:proofErr w:type="spellEnd"/>
          </w:p>
          <w:p w14:paraId="65F08726" w14:textId="77777777" w:rsidR="00395224" w:rsidRPr="00A047D1" w:rsidRDefault="00395224" w:rsidP="005D66F6">
            <w:pPr>
              <w:pStyle w:val="TAL"/>
              <w:rPr>
                <w:rFonts w:eastAsia="Calibri"/>
              </w:rPr>
            </w:pPr>
            <w:r w:rsidRPr="00A047D1">
              <w:rPr>
                <w:rFonts w:eastAsia="Calibri"/>
              </w:rPr>
              <w:t>If set to 1: indication of an ETWS primary notification and/or an ETWS secondary notification and/or a CMAS notification.</w:t>
            </w:r>
          </w:p>
        </w:tc>
      </w:tr>
      <w:tr w:rsidR="00395224" w:rsidRPr="00A047D1" w14:paraId="70369A84" w14:textId="77777777" w:rsidTr="005D66F6">
        <w:trPr>
          <w:trHeight w:val="208"/>
        </w:trPr>
        <w:tc>
          <w:tcPr>
            <w:tcW w:w="1111" w:type="dxa"/>
            <w:tcBorders>
              <w:top w:val="single" w:sz="4" w:space="0" w:color="auto"/>
              <w:left w:val="single" w:sz="4" w:space="0" w:color="auto"/>
              <w:bottom w:val="single" w:sz="4" w:space="0" w:color="auto"/>
              <w:right w:val="single" w:sz="4" w:space="0" w:color="auto"/>
            </w:tcBorders>
            <w:hideMark/>
          </w:tcPr>
          <w:p w14:paraId="093C9BC7" w14:textId="77777777" w:rsidR="00395224" w:rsidRPr="00A047D1" w:rsidRDefault="00395224" w:rsidP="005D66F6">
            <w:pPr>
              <w:pStyle w:val="TAL"/>
              <w:rPr>
                <w:lang w:eastAsia="ja-JP"/>
              </w:rPr>
            </w:pPr>
            <w:r w:rsidRPr="00A047D1">
              <w:rPr>
                <w:lang w:eastAsia="ja-JP"/>
              </w:rPr>
              <w:t>3 – 8</w:t>
            </w:r>
          </w:p>
        </w:tc>
        <w:tc>
          <w:tcPr>
            <w:tcW w:w="0" w:type="auto"/>
            <w:tcBorders>
              <w:top w:val="single" w:sz="4" w:space="0" w:color="auto"/>
              <w:left w:val="single" w:sz="4" w:space="0" w:color="auto"/>
              <w:bottom w:val="single" w:sz="4" w:space="0" w:color="auto"/>
              <w:right w:val="single" w:sz="4" w:space="0" w:color="auto"/>
            </w:tcBorders>
            <w:hideMark/>
          </w:tcPr>
          <w:p w14:paraId="7530E7B9" w14:textId="77777777" w:rsidR="00395224" w:rsidRPr="00A047D1" w:rsidRDefault="00395224" w:rsidP="005D66F6">
            <w:pPr>
              <w:pStyle w:val="TAL"/>
              <w:rPr>
                <w:rFonts w:cs="Arial"/>
                <w:szCs w:val="18"/>
                <w:lang w:eastAsia="ja-JP"/>
              </w:rPr>
            </w:pPr>
            <w:r w:rsidRPr="00A047D1">
              <w:rPr>
                <w:rFonts w:cs="Arial"/>
                <w:szCs w:val="18"/>
                <w:lang w:eastAsia="ja-JP"/>
              </w:rPr>
              <w:t>Not used in this release of the specification, and shall be ignored by UE if received.</w:t>
            </w:r>
          </w:p>
        </w:tc>
      </w:tr>
    </w:tbl>
    <w:p w14:paraId="47961C98" w14:textId="77777777" w:rsidR="00815E8A" w:rsidRDefault="00815E8A" w:rsidP="00404C6D">
      <w:pPr>
        <w:spacing w:before="120" w:after="120"/>
        <w:rPr>
          <w:rFonts w:ascii="Arial" w:hAnsi="Arial" w:cs="Arial"/>
          <w:lang w:val="en-GB"/>
        </w:rPr>
      </w:pPr>
    </w:p>
    <w:p w14:paraId="17E0D920" w14:textId="66D4CE96" w:rsidR="002A4635" w:rsidRDefault="008634AE" w:rsidP="00404C6D">
      <w:pPr>
        <w:spacing w:before="120" w:after="120"/>
        <w:rPr>
          <w:rFonts w:ascii="Arial" w:hAnsi="Arial" w:cs="Arial"/>
          <w:lang w:val="en-GB"/>
        </w:rPr>
      </w:pPr>
      <w:r>
        <w:rPr>
          <w:rFonts w:ascii="Arial" w:hAnsi="Arial" w:cs="Arial"/>
          <w:lang w:val="en-GB"/>
        </w:rPr>
        <w:t>We</w:t>
      </w:r>
      <w:r w:rsidR="002B3CA7">
        <w:rPr>
          <w:rFonts w:ascii="Arial" w:hAnsi="Arial" w:cs="Arial"/>
          <w:lang w:val="en-GB"/>
        </w:rPr>
        <w:t xml:space="preserve"> </w:t>
      </w:r>
      <w:r>
        <w:rPr>
          <w:rFonts w:ascii="Arial" w:hAnsi="Arial" w:cs="Arial"/>
          <w:lang w:val="en-GB"/>
        </w:rPr>
        <w:t>think</w:t>
      </w:r>
      <w:r w:rsidR="002B3CA7">
        <w:rPr>
          <w:rFonts w:ascii="Arial" w:hAnsi="Arial" w:cs="Arial"/>
          <w:lang w:val="en-GB"/>
        </w:rPr>
        <w:t xml:space="preserve"> </w:t>
      </w:r>
      <w:r>
        <w:rPr>
          <w:rFonts w:ascii="Arial" w:hAnsi="Arial" w:cs="Arial"/>
          <w:lang w:val="en-GB"/>
        </w:rPr>
        <w:t xml:space="preserve">that </w:t>
      </w:r>
      <w:r w:rsidR="002B3CA7">
        <w:rPr>
          <w:rFonts w:ascii="Arial" w:hAnsi="Arial" w:cs="Arial"/>
          <w:lang w:val="en-GB"/>
        </w:rPr>
        <w:t>us</w:t>
      </w:r>
      <w:r>
        <w:rPr>
          <w:rFonts w:ascii="Arial" w:hAnsi="Arial" w:cs="Arial"/>
          <w:lang w:val="en-GB"/>
        </w:rPr>
        <w:t>ing</w:t>
      </w:r>
      <w:r w:rsidR="002B3CA7">
        <w:rPr>
          <w:rFonts w:ascii="Arial" w:hAnsi="Arial" w:cs="Arial"/>
          <w:lang w:val="en-GB"/>
        </w:rPr>
        <w:t xml:space="preserve"> the </w:t>
      </w:r>
      <w:r w:rsidR="002B3CA7" w:rsidRPr="002B3CA7">
        <w:rPr>
          <w:rFonts w:ascii="Arial" w:hAnsi="Arial" w:cs="Arial"/>
          <w:lang w:val="en-GB"/>
        </w:rPr>
        <w:t>ETWS</w:t>
      </w:r>
      <w:r w:rsidR="002B3CA7">
        <w:rPr>
          <w:rFonts w:ascii="Arial" w:hAnsi="Arial" w:cs="Arial"/>
          <w:lang w:val="en-GB"/>
        </w:rPr>
        <w:t>/</w:t>
      </w:r>
      <w:r w:rsidR="002B3CA7" w:rsidRPr="002B3CA7">
        <w:rPr>
          <w:rFonts w:ascii="Arial" w:hAnsi="Arial" w:cs="Arial"/>
          <w:lang w:val="en-GB"/>
        </w:rPr>
        <w:t xml:space="preserve">CMAS </w:t>
      </w:r>
      <w:r w:rsidR="00815E8A">
        <w:rPr>
          <w:rFonts w:ascii="Arial" w:hAnsi="Arial" w:cs="Arial"/>
          <w:lang w:val="en-GB"/>
        </w:rPr>
        <w:t xml:space="preserve">alike </w:t>
      </w:r>
      <w:r w:rsidR="002B3CA7" w:rsidRPr="002B3CA7">
        <w:rPr>
          <w:rFonts w:ascii="Arial" w:hAnsi="Arial" w:cs="Arial"/>
          <w:lang w:val="en-GB"/>
        </w:rPr>
        <w:t xml:space="preserve">mechanism </w:t>
      </w:r>
      <w:r>
        <w:rPr>
          <w:rFonts w:ascii="Arial" w:hAnsi="Arial" w:cs="Arial"/>
          <w:lang w:val="en-GB"/>
        </w:rPr>
        <w:t>can</w:t>
      </w:r>
      <w:r w:rsidR="002B3CA7" w:rsidRPr="002B3CA7">
        <w:rPr>
          <w:rFonts w:ascii="Arial" w:hAnsi="Arial" w:cs="Arial"/>
          <w:lang w:val="en-GB"/>
        </w:rPr>
        <w:t xml:space="preserve"> </w:t>
      </w:r>
      <w:r w:rsidR="002B3CA7">
        <w:rPr>
          <w:rFonts w:ascii="Arial" w:hAnsi="Arial" w:cs="Arial"/>
          <w:lang w:val="en-GB"/>
        </w:rPr>
        <w:t xml:space="preserve">avoid </w:t>
      </w:r>
      <w:r w:rsidR="002B3CA7" w:rsidRPr="002B3CA7">
        <w:rPr>
          <w:rFonts w:ascii="Arial" w:hAnsi="Arial" w:cs="Arial"/>
          <w:lang w:val="en-GB"/>
        </w:rPr>
        <w:t xml:space="preserve">significant impact </w:t>
      </w:r>
      <w:r w:rsidR="002B3CA7">
        <w:rPr>
          <w:rFonts w:ascii="Arial" w:hAnsi="Arial" w:cs="Arial"/>
          <w:lang w:val="en-GB"/>
        </w:rPr>
        <w:t xml:space="preserve">on the </w:t>
      </w:r>
      <w:r>
        <w:rPr>
          <w:rFonts w:ascii="Arial" w:hAnsi="Arial" w:cs="Arial"/>
          <w:lang w:val="en-GB"/>
        </w:rPr>
        <w:t xml:space="preserve">legacy UEs and the general </w:t>
      </w:r>
      <w:r w:rsidR="002B3CA7">
        <w:rPr>
          <w:rFonts w:ascii="Arial" w:hAnsi="Arial" w:cs="Arial"/>
          <w:lang w:val="en-GB"/>
        </w:rPr>
        <w:t>unicast paging</w:t>
      </w:r>
      <w:r>
        <w:rPr>
          <w:rFonts w:ascii="Arial" w:hAnsi="Arial" w:cs="Arial"/>
          <w:lang w:val="en-GB"/>
        </w:rPr>
        <w:t xml:space="preserve"> operation</w:t>
      </w:r>
      <w:r w:rsidR="002B3CA7">
        <w:rPr>
          <w:rFonts w:ascii="Arial" w:hAnsi="Arial" w:cs="Arial"/>
          <w:lang w:val="en-GB"/>
        </w:rPr>
        <w:t>.</w:t>
      </w:r>
      <w:r>
        <w:rPr>
          <w:rFonts w:ascii="Arial" w:hAnsi="Arial" w:cs="Arial"/>
          <w:lang w:val="en-GB"/>
        </w:rPr>
        <w:t xml:space="preserve"> </w:t>
      </w:r>
    </w:p>
    <w:p w14:paraId="49FF3BEA" w14:textId="77777777" w:rsidR="008634AE" w:rsidRPr="00404C6D" w:rsidRDefault="008634AE" w:rsidP="00404C6D">
      <w:pPr>
        <w:spacing w:before="120" w:after="120"/>
        <w:rPr>
          <w:rFonts w:ascii="Arial" w:hAnsi="Arial" w:cs="Arial"/>
          <w:lang w:val="en-GB"/>
        </w:rPr>
      </w:pPr>
    </w:p>
    <w:p w14:paraId="46584E14" w14:textId="4C25646F" w:rsidR="00815E8A" w:rsidRPr="00815E8A" w:rsidRDefault="00815E8A" w:rsidP="00404C6D">
      <w:pPr>
        <w:spacing w:before="120" w:after="120"/>
        <w:rPr>
          <w:rFonts w:ascii="Arial" w:hAnsi="Arial" w:cs="Arial"/>
          <w:b/>
          <w:lang w:val="en-GB"/>
        </w:rPr>
      </w:pPr>
      <w:r w:rsidRPr="00815E8A">
        <w:rPr>
          <w:rFonts w:ascii="Arial" w:hAnsi="Arial" w:cs="Arial"/>
          <w:b/>
          <w:lang w:val="en-GB"/>
        </w:rPr>
        <w:t xml:space="preserve">Proposal-1: </w:t>
      </w:r>
      <w:r>
        <w:rPr>
          <w:rFonts w:ascii="Arial" w:hAnsi="Arial" w:cs="Arial"/>
          <w:b/>
          <w:lang w:val="en-GB"/>
        </w:rPr>
        <w:t xml:space="preserve"> T</w:t>
      </w:r>
      <w:r w:rsidRPr="00815E8A">
        <w:rPr>
          <w:rFonts w:ascii="Arial" w:hAnsi="Arial" w:cs="Arial"/>
          <w:b/>
          <w:lang w:val="en-GB"/>
        </w:rPr>
        <w:t xml:space="preserve">he network uses unicast </w:t>
      </w:r>
      <w:proofErr w:type="gramStart"/>
      <w:r w:rsidRPr="00815E8A">
        <w:rPr>
          <w:rFonts w:ascii="Arial" w:hAnsi="Arial" w:cs="Arial"/>
          <w:b/>
          <w:lang w:val="en-GB"/>
        </w:rPr>
        <w:t>Paging</w:t>
      </w:r>
      <w:proofErr w:type="gramEnd"/>
      <w:r w:rsidRPr="00815E8A">
        <w:rPr>
          <w:rFonts w:ascii="Arial" w:hAnsi="Arial" w:cs="Arial"/>
          <w:b/>
          <w:lang w:val="en-GB"/>
        </w:rPr>
        <w:t xml:space="preserve"> to notify UEs RRC_CONNECTED state through Short messages</w:t>
      </w:r>
      <w:r>
        <w:rPr>
          <w:rFonts w:ascii="Arial" w:hAnsi="Arial" w:cs="Arial"/>
          <w:b/>
          <w:lang w:val="en-GB"/>
        </w:rPr>
        <w:t xml:space="preserve"> with </w:t>
      </w:r>
      <w:r w:rsidRPr="00815E8A">
        <w:rPr>
          <w:rFonts w:ascii="Arial" w:hAnsi="Arial" w:cs="Arial"/>
          <w:b/>
          <w:lang w:val="en-GB"/>
        </w:rPr>
        <w:t>associated Paging message</w:t>
      </w:r>
    </w:p>
    <w:p w14:paraId="7C12A4C5" w14:textId="0D0650D9" w:rsidR="008935A5" w:rsidRDefault="002A4635" w:rsidP="00404C6D">
      <w:pPr>
        <w:spacing w:before="120" w:after="120"/>
        <w:rPr>
          <w:rFonts w:ascii="Arial" w:hAnsi="Arial" w:cs="Arial"/>
          <w:lang w:val="en-GB"/>
        </w:rPr>
      </w:pPr>
      <w:r>
        <w:rPr>
          <w:rFonts w:ascii="Arial" w:hAnsi="Arial" w:cs="Arial"/>
          <w:lang w:val="en-GB"/>
        </w:rPr>
        <w:t xml:space="preserve"> </w:t>
      </w:r>
      <w:r w:rsidR="008935A5">
        <w:rPr>
          <w:rFonts w:ascii="Arial" w:hAnsi="Arial" w:cs="Arial"/>
          <w:lang w:val="en-GB"/>
        </w:rPr>
        <w:t xml:space="preserve"> </w:t>
      </w:r>
    </w:p>
    <w:p w14:paraId="1F7BC732" w14:textId="5378C5ED" w:rsidR="002A4635" w:rsidRPr="007544C8" w:rsidRDefault="007544C8" w:rsidP="007544C8">
      <w:pPr>
        <w:pStyle w:val="Heading1"/>
      </w:pPr>
      <w:r>
        <w:t>Content of Paging Message to notify</w:t>
      </w:r>
      <w:r w:rsidRPr="00CF4E85">
        <w:t xml:space="preserve"> Multicast</w:t>
      </w:r>
      <w:r>
        <w:t xml:space="preserve"> </w:t>
      </w:r>
      <w:r w:rsidRPr="00CF4E85">
        <w:t>activation</w:t>
      </w:r>
    </w:p>
    <w:p w14:paraId="4F962FA6" w14:textId="77777777" w:rsidR="007A1EE8" w:rsidRDefault="00451564" w:rsidP="005608B1">
      <w:pPr>
        <w:spacing w:before="120" w:after="120"/>
        <w:rPr>
          <w:rFonts w:ascii="Arial" w:hAnsi="Arial" w:cs="Arial"/>
          <w:lang w:val="en-GB"/>
        </w:rPr>
      </w:pPr>
      <w:r>
        <w:rPr>
          <w:rFonts w:ascii="Arial" w:hAnsi="Arial" w:cs="Arial"/>
          <w:lang w:val="en-GB"/>
        </w:rPr>
        <w:t xml:space="preserve">Within the current paging message for unicast, a list of UE’s </w:t>
      </w:r>
      <w:r w:rsidRPr="00451564">
        <w:rPr>
          <w:rFonts w:ascii="Arial" w:hAnsi="Arial" w:cs="Arial"/>
          <w:lang w:val="en-GB"/>
        </w:rPr>
        <w:t>5G-S-TMSI</w:t>
      </w:r>
      <w:r>
        <w:rPr>
          <w:rFonts w:ascii="Arial" w:hAnsi="Arial" w:cs="Arial"/>
          <w:lang w:val="en-GB"/>
        </w:rPr>
        <w:t xml:space="preserve"> is included as the paging record. The current design of paging message can also be reused for the notification of the multicast service </w:t>
      </w:r>
      <w:r w:rsidRPr="00451564">
        <w:rPr>
          <w:rFonts w:ascii="Arial" w:hAnsi="Arial" w:cs="Arial"/>
          <w:lang w:val="en-GB"/>
        </w:rPr>
        <w:t>activation</w:t>
      </w:r>
      <w:r>
        <w:rPr>
          <w:rFonts w:ascii="Arial" w:hAnsi="Arial" w:cs="Arial"/>
          <w:lang w:val="en-GB"/>
        </w:rPr>
        <w:t>.</w:t>
      </w:r>
      <w:r w:rsidR="009720CD">
        <w:rPr>
          <w:rFonts w:ascii="Arial" w:hAnsi="Arial" w:cs="Arial"/>
          <w:lang w:val="en-GB"/>
        </w:rPr>
        <w:t xml:space="preserve"> However, it is not clear if all of the UEs that are interested in reception of the multicast service should be included in the paging message. It is not clear if the activation of multiple</w:t>
      </w:r>
      <w:r w:rsidR="009720CD" w:rsidRPr="009720CD">
        <w:rPr>
          <w:rFonts w:ascii="Arial" w:hAnsi="Arial" w:cs="Arial"/>
          <w:lang w:val="en-GB"/>
        </w:rPr>
        <w:t xml:space="preserve"> </w:t>
      </w:r>
      <w:r w:rsidR="009720CD">
        <w:rPr>
          <w:rFonts w:ascii="Arial" w:hAnsi="Arial" w:cs="Arial"/>
          <w:lang w:val="en-GB"/>
        </w:rPr>
        <w:t xml:space="preserve">multicast services should be </w:t>
      </w:r>
      <w:r w:rsidR="009720CD" w:rsidRPr="009720CD">
        <w:rPr>
          <w:rFonts w:ascii="Arial" w:hAnsi="Arial" w:cs="Arial"/>
          <w:lang w:val="en-GB"/>
        </w:rPr>
        <w:t>notify</w:t>
      </w:r>
      <w:r w:rsidR="007A1EE8">
        <w:rPr>
          <w:rFonts w:ascii="Arial" w:hAnsi="Arial" w:cs="Arial"/>
          <w:lang w:val="en-GB"/>
        </w:rPr>
        <w:t xml:space="preserve"> to the UE(s)</w:t>
      </w:r>
      <w:r w:rsidR="009720CD">
        <w:rPr>
          <w:rFonts w:ascii="Arial" w:hAnsi="Arial" w:cs="Arial"/>
          <w:lang w:val="en-GB"/>
        </w:rPr>
        <w:t xml:space="preserve"> in one shot. This section intends to discuss these issues.</w:t>
      </w:r>
    </w:p>
    <w:p w14:paraId="3FBACE69" w14:textId="28A715E7" w:rsidR="002E5578" w:rsidRDefault="007A1EE8" w:rsidP="005608B1">
      <w:pPr>
        <w:spacing w:before="120" w:after="120"/>
        <w:rPr>
          <w:rFonts w:ascii="Arial" w:hAnsi="Arial" w:cs="Arial"/>
          <w:lang w:val="en-GB"/>
        </w:rPr>
      </w:pPr>
      <w:r>
        <w:rPr>
          <w:rFonts w:ascii="Arial" w:hAnsi="Arial" w:cs="Arial"/>
          <w:lang w:val="en-GB"/>
        </w:rPr>
        <w:t xml:space="preserve">If a shared paging message is used to notify the UE the activation of the multicast service, all the </w:t>
      </w:r>
      <w:r w:rsidRPr="00451564">
        <w:rPr>
          <w:rFonts w:ascii="Arial" w:hAnsi="Arial" w:cs="Arial"/>
          <w:lang w:val="en-GB"/>
        </w:rPr>
        <w:t>5G-S-TMSI</w:t>
      </w:r>
      <w:r>
        <w:rPr>
          <w:rFonts w:ascii="Arial" w:hAnsi="Arial" w:cs="Arial"/>
          <w:lang w:val="en-GB"/>
        </w:rPr>
        <w:t>s of the UEs that are interested in the multicast service should be concatenated in that shared paging message. Then this shared paging message is transmitted to unicast POs of interested UEs for the</w:t>
      </w:r>
      <w:r w:rsidRPr="007A1EE8">
        <w:rPr>
          <w:rFonts w:ascii="Arial" w:hAnsi="Arial" w:cs="Arial"/>
          <w:lang w:val="en-GB"/>
        </w:rPr>
        <w:t xml:space="preserve"> </w:t>
      </w:r>
      <w:r>
        <w:rPr>
          <w:rFonts w:ascii="Arial" w:hAnsi="Arial" w:cs="Arial"/>
          <w:lang w:val="en-GB"/>
        </w:rPr>
        <w:t xml:space="preserve">multicast service. The advantage is that this will save the efforts at the </w:t>
      </w:r>
      <w:proofErr w:type="spellStart"/>
      <w:r>
        <w:rPr>
          <w:rFonts w:ascii="Arial" w:hAnsi="Arial" w:cs="Arial"/>
          <w:lang w:val="en-GB"/>
        </w:rPr>
        <w:t>gNB</w:t>
      </w:r>
      <w:proofErr w:type="spellEnd"/>
      <w:r>
        <w:rPr>
          <w:rFonts w:ascii="Arial" w:hAnsi="Arial" w:cs="Arial"/>
          <w:lang w:val="en-GB"/>
        </w:rPr>
        <w:t xml:space="preserve"> side. However, it will lead to a lengthy paging message with the increase of the number of users that are interested in the multicast service. Hence we think the </w:t>
      </w:r>
      <w:proofErr w:type="spellStart"/>
      <w:r>
        <w:rPr>
          <w:rFonts w:ascii="Arial" w:hAnsi="Arial" w:cs="Arial"/>
          <w:lang w:val="en-GB"/>
        </w:rPr>
        <w:t>gNB</w:t>
      </w:r>
      <w:proofErr w:type="spellEnd"/>
      <w:r>
        <w:rPr>
          <w:rFonts w:ascii="Arial" w:hAnsi="Arial" w:cs="Arial"/>
          <w:lang w:val="en-GB"/>
        </w:rPr>
        <w:t xml:space="preserve"> should have the flexibility to assemble a separate paging message for each UE, where there is only one </w:t>
      </w:r>
      <w:r w:rsidRPr="00451564">
        <w:rPr>
          <w:rFonts w:ascii="Arial" w:hAnsi="Arial" w:cs="Arial"/>
          <w:lang w:val="en-GB"/>
        </w:rPr>
        <w:t>5G-S-TMSI</w:t>
      </w:r>
      <w:r>
        <w:rPr>
          <w:rFonts w:ascii="Arial" w:hAnsi="Arial" w:cs="Arial"/>
          <w:lang w:val="en-GB"/>
        </w:rPr>
        <w:t>. Overall, this seems an implementation specific issue</w:t>
      </w:r>
      <w:r w:rsidR="007D4926">
        <w:rPr>
          <w:rFonts w:ascii="Arial" w:hAnsi="Arial" w:cs="Arial"/>
          <w:lang w:val="en-GB"/>
        </w:rPr>
        <w:t xml:space="preserve"> for the </w:t>
      </w:r>
      <w:proofErr w:type="spellStart"/>
      <w:r w:rsidR="007D4926">
        <w:rPr>
          <w:rFonts w:ascii="Arial" w:hAnsi="Arial" w:cs="Arial"/>
          <w:lang w:val="en-GB"/>
        </w:rPr>
        <w:t>gNB</w:t>
      </w:r>
      <w:proofErr w:type="spellEnd"/>
      <w:r>
        <w:rPr>
          <w:rFonts w:ascii="Arial" w:hAnsi="Arial" w:cs="Arial"/>
          <w:lang w:val="en-GB"/>
        </w:rPr>
        <w:t>.</w:t>
      </w:r>
      <w:r w:rsidRPr="007A1EE8">
        <w:rPr>
          <w:rFonts w:ascii="Arial" w:hAnsi="Arial" w:cs="Arial"/>
          <w:lang w:val="en-GB"/>
        </w:rPr>
        <w:t xml:space="preserve"> </w:t>
      </w:r>
      <w:r>
        <w:rPr>
          <w:rFonts w:ascii="Arial" w:hAnsi="Arial" w:cs="Arial"/>
          <w:lang w:val="en-GB"/>
        </w:rPr>
        <w:t xml:space="preserve">But this will impact the design of the IE structure for such paging message.  </w:t>
      </w:r>
    </w:p>
    <w:p w14:paraId="7F4AEA20" w14:textId="4D770D40" w:rsidR="009720CD" w:rsidRDefault="00197355" w:rsidP="005608B1">
      <w:pPr>
        <w:spacing w:before="120" w:after="120"/>
        <w:rPr>
          <w:rFonts w:ascii="Arial" w:hAnsi="Arial" w:cs="Arial"/>
          <w:lang w:val="en-GB"/>
        </w:rPr>
      </w:pPr>
      <w:r w:rsidRPr="00815E8A">
        <w:rPr>
          <w:rFonts w:ascii="Arial" w:hAnsi="Arial" w:cs="Arial"/>
          <w:b/>
          <w:lang w:val="en-GB"/>
        </w:rPr>
        <w:t>Proposal-</w:t>
      </w:r>
      <w:r>
        <w:rPr>
          <w:rFonts w:ascii="Arial" w:hAnsi="Arial" w:cs="Arial"/>
          <w:b/>
          <w:lang w:val="en-GB"/>
        </w:rPr>
        <w:t>2</w:t>
      </w:r>
      <w:r w:rsidRPr="00197355">
        <w:rPr>
          <w:rFonts w:ascii="Arial" w:hAnsi="Arial" w:cs="Arial"/>
          <w:b/>
          <w:lang w:val="en-GB"/>
        </w:rPr>
        <w:t>:  Discuss whether shared paging message or separate paging message is used for the notification of the activation of multicast service.</w:t>
      </w:r>
      <w:r>
        <w:rPr>
          <w:rFonts w:ascii="Arial" w:hAnsi="Arial" w:cs="Arial"/>
          <w:lang w:val="en-GB"/>
        </w:rPr>
        <w:t xml:space="preserve"> </w:t>
      </w:r>
    </w:p>
    <w:p w14:paraId="4CB2458E" w14:textId="33860A9D" w:rsidR="00451564" w:rsidRDefault="007D4926" w:rsidP="005608B1">
      <w:pPr>
        <w:spacing w:before="120" w:after="120"/>
        <w:rPr>
          <w:rFonts w:ascii="Arial" w:hAnsi="Arial" w:cs="Arial"/>
          <w:lang w:val="en-GB"/>
        </w:rPr>
      </w:pPr>
      <w:r>
        <w:rPr>
          <w:rFonts w:ascii="Arial" w:hAnsi="Arial" w:cs="Arial"/>
          <w:lang w:val="en-GB"/>
        </w:rPr>
        <w:t xml:space="preserve">One additional discussion is should the </w:t>
      </w:r>
      <w:proofErr w:type="spellStart"/>
      <w:r>
        <w:rPr>
          <w:rFonts w:ascii="Arial" w:hAnsi="Arial" w:cs="Arial"/>
          <w:lang w:val="en-GB"/>
        </w:rPr>
        <w:t>gNB</w:t>
      </w:r>
      <w:proofErr w:type="spellEnd"/>
      <w:r>
        <w:rPr>
          <w:rFonts w:ascii="Arial" w:hAnsi="Arial" w:cs="Arial"/>
          <w:lang w:val="en-GB"/>
        </w:rPr>
        <w:t xml:space="preserve"> support to</w:t>
      </w:r>
      <w:r w:rsidRPr="007D4926">
        <w:rPr>
          <w:rFonts w:ascii="Arial" w:hAnsi="Arial" w:cs="Arial"/>
          <w:lang w:val="en-GB"/>
        </w:rPr>
        <w:t xml:space="preserve"> </w:t>
      </w:r>
      <w:r>
        <w:rPr>
          <w:rFonts w:ascii="Arial" w:hAnsi="Arial" w:cs="Arial"/>
          <w:lang w:val="en-GB"/>
        </w:rPr>
        <w:t xml:space="preserve">notify the UE(s) </w:t>
      </w:r>
      <w:r w:rsidR="00841F7A">
        <w:rPr>
          <w:rFonts w:ascii="Arial" w:hAnsi="Arial" w:cs="Arial"/>
          <w:lang w:val="en-GB"/>
        </w:rPr>
        <w:t xml:space="preserve">of the </w:t>
      </w:r>
      <w:r>
        <w:rPr>
          <w:rFonts w:ascii="Arial" w:hAnsi="Arial" w:cs="Arial"/>
          <w:lang w:val="en-GB"/>
        </w:rPr>
        <w:t>multiple</w:t>
      </w:r>
      <w:r w:rsidRPr="009720CD">
        <w:rPr>
          <w:rFonts w:ascii="Arial" w:hAnsi="Arial" w:cs="Arial"/>
          <w:lang w:val="en-GB"/>
        </w:rPr>
        <w:t xml:space="preserve"> </w:t>
      </w:r>
      <w:r>
        <w:rPr>
          <w:rFonts w:ascii="Arial" w:hAnsi="Arial" w:cs="Arial"/>
          <w:lang w:val="en-GB"/>
        </w:rPr>
        <w:t>multicast services in one paging message. In the last RAN2 meeting (i.e. RAN2#114e), RAN2 agreed that a</w:t>
      </w:r>
      <w:r w:rsidRPr="007D4926">
        <w:rPr>
          <w:rFonts w:ascii="Arial" w:hAnsi="Arial" w:cs="Arial" w:hint="eastAsia"/>
          <w:lang w:val="en-GB"/>
        </w:rPr>
        <w:t xml:space="preserve"> UE can support multiple G-RNTIs/G-CS-RNTIs</w:t>
      </w:r>
      <w:r>
        <w:rPr>
          <w:rFonts w:ascii="Arial" w:hAnsi="Arial" w:cs="Arial"/>
          <w:lang w:val="en-GB"/>
        </w:rPr>
        <w:t>. Our interpretation is that the UE can support to receive</w:t>
      </w:r>
      <w:r w:rsidRPr="007D4926">
        <w:rPr>
          <w:rFonts w:ascii="Arial" w:hAnsi="Arial" w:cs="Arial"/>
          <w:lang w:val="en-GB"/>
        </w:rPr>
        <w:t xml:space="preserve"> </w:t>
      </w:r>
      <w:r>
        <w:rPr>
          <w:rFonts w:ascii="Arial" w:hAnsi="Arial" w:cs="Arial"/>
          <w:lang w:val="en-GB"/>
        </w:rPr>
        <w:t>multiple</w:t>
      </w:r>
      <w:r w:rsidRPr="009720CD">
        <w:rPr>
          <w:rFonts w:ascii="Arial" w:hAnsi="Arial" w:cs="Arial"/>
          <w:lang w:val="en-GB"/>
        </w:rPr>
        <w:t xml:space="preserve"> </w:t>
      </w:r>
      <w:r>
        <w:rPr>
          <w:rFonts w:ascii="Arial" w:hAnsi="Arial" w:cs="Arial"/>
          <w:lang w:val="en-GB"/>
        </w:rPr>
        <w:t>multicast services, since RAN2 agreed at RAN2#114e that there is o</w:t>
      </w:r>
      <w:r w:rsidRPr="007D4926">
        <w:rPr>
          <w:rFonts w:ascii="Arial" w:hAnsi="Arial" w:cs="Arial" w:hint="eastAsia"/>
          <w:lang w:val="en-GB"/>
        </w:rPr>
        <w:t>ne-to-one mapping between G-RNTI</w:t>
      </w:r>
      <w:r>
        <w:rPr>
          <w:rFonts w:ascii="Arial" w:hAnsi="Arial" w:cs="Arial"/>
          <w:lang w:val="en-GB"/>
        </w:rPr>
        <w:t>/</w:t>
      </w:r>
      <w:r w:rsidRPr="007D4926">
        <w:rPr>
          <w:rFonts w:ascii="Arial" w:hAnsi="Arial" w:cs="Arial" w:hint="eastAsia"/>
          <w:lang w:val="en-GB"/>
        </w:rPr>
        <w:t>G-CS-RNTI and MBS session</w:t>
      </w:r>
      <w:r>
        <w:rPr>
          <w:rFonts w:ascii="Arial" w:hAnsi="Arial" w:cs="Arial"/>
          <w:lang w:val="en-GB"/>
        </w:rPr>
        <w:t xml:space="preserve">. In this case, notifying the UE(s) </w:t>
      </w:r>
      <w:r w:rsidR="00841F7A">
        <w:rPr>
          <w:rFonts w:ascii="Arial" w:hAnsi="Arial" w:cs="Arial"/>
          <w:lang w:val="en-GB"/>
        </w:rPr>
        <w:t xml:space="preserve">of the </w:t>
      </w:r>
      <w:r>
        <w:rPr>
          <w:rFonts w:ascii="Arial" w:hAnsi="Arial" w:cs="Arial"/>
          <w:lang w:val="en-GB"/>
        </w:rPr>
        <w:t>multiple</w:t>
      </w:r>
      <w:r w:rsidRPr="009720CD">
        <w:rPr>
          <w:rFonts w:ascii="Arial" w:hAnsi="Arial" w:cs="Arial"/>
          <w:lang w:val="en-GB"/>
        </w:rPr>
        <w:t xml:space="preserve"> </w:t>
      </w:r>
      <w:r>
        <w:rPr>
          <w:rFonts w:ascii="Arial" w:hAnsi="Arial" w:cs="Arial"/>
          <w:lang w:val="en-GB"/>
        </w:rPr>
        <w:t xml:space="preserve">multicast services in one paging message can improve the transmission efficiency. </w:t>
      </w:r>
      <w:r w:rsidR="00D14C5E">
        <w:rPr>
          <w:rFonts w:ascii="Arial" w:hAnsi="Arial" w:cs="Arial"/>
          <w:lang w:val="en-GB"/>
        </w:rPr>
        <w:t xml:space="preserve">This may apply to both </w:t>
      </w:r>
      <w:r w:rsidR="00D14C5E" w:rsidRPr="00D14C5E">
        <w:rPr>
          <w:rFonts w:ascii="Arial" w:hAnsi="Arial" w:cs="Arial"/>
          <w:lang w:val="en-GB"/>
        </w:rPr>
        <w:t xml:space="preserve">shared paging message </w:t>
      </w:r>
      <w:r w:rsidR="00D14C5E">
        <w:rPr>
          <w:rFonts w:ascii="Arial" w:hAnsi="Arial" w:cs="Arial"/>
          <w:lang w:val="en-GB"/>
        </w:rPr>
        <w:t>and</w:t>
      </w:r>
      <w:r w:rsidR="00D14C5E" w:rsidRPr="00D14C5E">
        <w:rPr>
          <w:rFonts w:ascii="Arial" w:hAnsi="Arial" w:cs="Arial"/>
          <w:lang w:val="en-GB"/>
        </w:rPr>
        <w:t xml:space="preserve"> separate paging message</w:t>
      </w:r>
      <w:r w:rsidR="00D14C5E">
        <w:rPr>
          <w:rFonts w:ascii="Arial" w:hAnsi="Arial" w:cs="Arial"/>
          <w:lang w:val="en-GB"/>
        </w:rPr>
        <w:t>. However in case of</w:t>
      </w:r>
      <w:r w:rsidR="00D14C5E" w:rsidRPr="00D14C5E">
        <w:rPr>
          <w:rFonts w:ascii="Arial" w:hAnsi="Arial" w:cs="Arial"/>
          <w:lang w:val="en-GB"/>
        </w:rPr>
        <w:t xml:space="preserve"> shared paging message</w:t>
      </w:r>
      <w:r w:rsidR="00D14C5E">
        <w:rPr>
          <w:rFonts w:ascii="Arial" w:hAnsi="Arial" w:cs="Arial"/>
          <w:lang w:val="en-GB"/>
        </w:rPr>
        <w:t xml:space="preserve">, the set of UEs should be grouped together within the shared </w:t>
      </w:r>
      <w:r w:rsidR="00D14C5E" w:rsidRPr="00D14C5E">
        <w:rPr>
          <w:rFonts w:ascii="Arial" w:hAnsi="Arial" w:cs="Arial"/>
          <w:lang w:val="en-GB"/>
        </w:rPr>
        <w:t>paging message</w:t>
      </w:r>
      <w:r w:rsidR="00D14C5E">
        <w:rPr>
          <w:rFonts w:ascii="Arial" w:hAnsi="Arial" w:cs="Arial"/>
          <w:lang w:val="en-GB"/>
        </w:rPr>
        <w:t xml:space="preserve"> in order to ensure that the set of multicast services are interested by all of the UEs in the</w:t>
      </w:r>
      <w:r w:rsidR="00D14C5E" w:rsidRPr="00D14C5E">
        <w:rPr>
          <w:rFonts w:ascii="Arial" w:hAnsi="Arial" w:cs="Arial"/>
          <w:lang w:val="en-GB"/>
        </w:rPr>
        <w:t xml:space="preserve"> </w:t>
      </w:r>
      <w:r w:rsidR="00D14C5E">
        <w:rPr>
          <w:rFonts w:ascii="Arial" w:hAnsi="Arial" w:cs="Arial"/>
          <w:lang w:val="en-GB"/>
        </w:rPr>
        <w:t xml:space="preserve">shared </w:t>
      </w:r>
      <w:r w:rsidR="00D14C5E" w:rsidRPr="00D14C5E">
        <w:rPr>
          <w:rFonts w:ascii="Arial" w:hAnsi="Arial" w:cs="Arial"/>
          <w:lang w:val="en-GB"/>
        </w:rPr>
        <w:t>paging message</w:t>
      </w:r>
      <w:r w:rsidR="00D14C5E">
        <w:rPr>
          <w:rFonts w:ascii="Arial" w:hAnsi="Arial" w:cs="Arial"/>
          <w:lang w:val="en-GB"/>
        </w:rPr>
        <w:t xml:space="preserve">.   </w:t>
      </w:r>
    </w:p>
    <w:p w14:paraId="2D001529" w14:textId="63D50CAF" w:rsidR="007D4926" w:rsidRDefault="007D4926" w:rsidP="005608B1">
      <w:pPr>
        <w:spacing w:before="120" w:after="120"/>
        <w:rPr>
          <w:rFonts w:ascii="Arial" w:hAnsi="Arial" w:cs="Arial"/>
          <w:lang w:val="en-GB"/>
        </w:rPr>
      </w:pPr>
      <w:r w:rsidRPr="00815E8A">
        <w:rPr>
          <w:rFonts w:ascii="Arial" w:hAnsi="Arial" w:cs="Arial"/>
          <w:b/>
          <w:lang w:val="en-GB"/>
        </w:rPr>
        <w:t>Proposal-</w:t>
      </w:r>
      <w:r>
        <w:rPr>
          <w:rFonts w:ascii="Arial" w:hAnsi="Arial" w:cs="Arial"/>
          <w:b/>
          <w:lang w:val="en-GB"/>
        </w:rPr>
        <w:t>3</w:t>
      </w:r>
      <w:r w:rsidRPr="00197355">
        <w:rPr>
          <w:rFonts w:ascii="Arial" w:hAnsi="Arial" w:cs="Arial"/>
          <w:b/>
          <w:lang w:val="en-GB"/>
        </w:rPr>
        <w:t xml:space="preserve">:  </w:t>
      </w:r>
      <w:r w:rsidR="00D14C5E">
        <w:rPr>
          <w:rFonts w:ascii="Arial" w:hAnsi="Arial" w:cs="Arial"/>
          <w:b/>
          <w:lang w:val="en-GB"/>
        </w:rPr>
        <w:t xml:space="preserve">Support to </w:t>
      </w:r>
      <w:r w:rsidR="00D14C5E" w:rsidRPr="00D14C5E">
        <w:rPr>
          <w:rFonts w:ascii="Arial" w:hAnsi="Arial" w:cs="Arial"/>
          <w:b/>
          <w:lang w:val="en-GB"/>
        </w:rPr>
        <w:t xml:space="preserve">notify the UE(s) </w:t>
      </w:r>
      <w:r w:rsidR="00D14C5E">
        <w:rPr>
          <w:rFonts w:ascii="Arial" w:hAnsi="Arial" w:cs="Arial"/>
          <w:b/>
          <w:lang w:val="en-GB"/>
        </w:rPr>
        <w:t xml:space="preserve">of the </w:t>
      </w:r>
      <w:r w:rsidR="00D14C5E" w:rsidRPr="00D14C5E">
        <w:rPr>
          <w:rFonts w:ascii="Arial" w:hAnsi="Arial" w:cs="Arial"/>
          <w:b/>
          <w:lang w:val="en-GB"/>
        </w:rPr>
        <w:t>multiple multicast services in one paging message</w:t>
      </w:r>
      <w:r w:rsidRPr="00197355">
        <w:rPr>
          <w:rFonts w:ascii="Arial" w:hAnsi="Arial" w:cs="Arial"/>
          <w:b/>
          <w:lang w:val="en-GB"/>
        </w:rPr>
        <w:t>.</w:t>
      </w:r>
    </w:p>
    <w:p w14:paraId="0FEC18D1" w14:textId="77777777" w:rsidR="00BD7FB2" w:rsidRPr="00D27F1F" w:rsidRDefault="00BD7FB2" w:rsidP="00BD7FB2">
      <w:pPr>
        <w:pStyle w:val="ListParagraph"/>
        <w:numPr>
          <w:ilvl w:val="1"/>
          <w:numId w:val="11"/>
        </w:numPr>
        <w:overflowPunct/>
        <w:autoSpaceDE/>
        <w:autoSpaceDN/>
        <w:adjustRightInd/>
        <w:spacing w:before="120" w:after="0"/>
        <w:contextualSpacing w:val="0"/>
        <w:jc w:val="both"/>
        <w:textAlignment w:val="auto"/>
        <w:outlineLvl w:val="3"/>
        <w:rPr>
          <w:b/>
          <w:i/>
          <w:vanish/>
          <w:lang w:eastAsia="zh-CN"/>
        </w:rPr>
      </w:pPr>
    </w:p>
    <w:p w14:paraId="6F80CCFC" w14:textId="77777777" w:rsidR="00BD7FB2" w:rsidRPr="00D27F1F" w:rsidRDefault="00BD7FB2" w:rsidP="00BD7FB2">
      <w:pPr>
        <w:pStyle w:val="ListParagraph"/>
        <w:numPr>
          <w:ilvl w:val="1"/>
          <w:numId w:val="11"/>
        </w:numPr>
        <w:overflowPunct/>
        <w:autoSpaceDE/>
        <w:autoSpaceDN/>
        <w:adjustRightInd/>
        <w:spacing w:before="120" w:after="0"/>
        <w:contextualSpacing w:val="0"/>
        <w:jc w:val="both"/>
        <w:textAlignment w:val="auto"/>
        <w:outlineLvl w:val="3"/>
        <w:rPr>
          <w:b/>
          <w:i/>
          <w:vanish/>
          <w:lang w:eastAsia="zh-CN"/>
        </w:rPr>
      </w:pPr>
    </w:p>
    <w:bookmarkEnd w:id="0"/>
    <w:bookmarkEnd w:id="1"/>
    <w:bookmarkEnd w:id="6"/>
    <w:bookmarkEnd w:id="7"/>
    <w:bookmarkEnd w:id="8"/>
    <w:bookmarkEnd w:id="9"/>
    <w:p w14:paraId="4077E031" w14:textId="19325F9D" w:rsidR="00887EE0" w:rsidRPr="0075214E" w:rsidRDefault="00887EE0" w:rsidP="00887EE0">
      <w:pPr>
        <w:pStyle w:val="Heading1"/>
        <w:overflowPunct w:val="0"/>
        <w:autoSpaceDE w:val="0"/>
        <w:autoSpaceDN w:val="0"/>
        <w:adjustRightInd w:val="0"/>
        <w:rPr>
          <w:rFonts w:eastAsia="PMingLiU" w:cs="Arial"/>
        </w:rPr>
      </w:pPr>
      <w:r w:rsidRPr="0075214E">
        <w:rPr>
          <w:rFonts w:eastAsia="PMingLiU" w:cs="Arial"/>
        </w:rPr>
        <w:t>Conclusion</w:t>
      </w:r>
    </w:p>
    <w:p w14:paraId="49D98E2F" w14:textId="77777777" w:rsidR="00D41807" w:rsidRDefault="00F16469" w:rsidP="009C1FFB">
      <w:pPr>
        <w:spacing w:after="240"/>
        <w:rPr>
          <w:rFonts w:ascii="Arial" w:hAnsi="Arial" w:cs="Arial"/>
        </w:rPr>
      </w:pPr>
      <w:r w:rsidRPr="0075214E">
        <w:rPr>
          <w:rFonts w:ascii="Arial" w:hAnsi="Arial" w:cs="Arial"/>
        </w:rPr>
        <w:t>The following proposal</w:t>
      </w:r>
      <w:r w:rsidR="00850948" w:rsidRPr="0075214E">
        <w:rPr>
          <w:rFonts w:ascii="Arial" w:hAnsi="Arial" w:cs="Arial"/>
        </w:rPr>
        <w:t>s</w:t>
      </w:r>
      <w:r w:rsidRPr="0075214E">
        <w:rPr>
          <w:rFonts w:ascii="Arial" w:hAnsi="Arial" w:cs="Arial"/>
        </w:rPr>
        <w:t xml:space="preserve"> are </w:t>
      </w:r>
      <w:r w:rsidR="00680B54" w:rsidRPr="0075214E">
        <w:rPr>
          <w:rFonts w:ascii="Arial" w:hAnsi="Arial" w:cs="Arial"/>
        </w:rPr>
        <w:t>made:</w:t>
      </w:r>
    </w:p>
    <w:p w14:paraId="45382D35" w14:textId="4A54D9D3" w:rsidR="008975EB" w:rsidRDefault="003304BF" w:rsidP="009C1FFB">
      <w:pPr>
        <w:spacing w:after="240"/>
        <w:rPr>
          <w:rFonts w:ascii="Arial" w:hAnsi="Arial" w:cs="Arial"/>
          <w:b/>
          <w:lang w:val="en-GB"/>
        </w:rPr>
      </w:pPr>
      <w:r w:rsidRPr="00815E8A">
        <w:rPr>
          <w:rFonts w:ascii="Arial" w:hAnsi="Arial" w:cs="Arial"/>
          <w:b/>
          <w:lang w:val="en-GB"/>
        </w:rPr>
        <w:t xml:space="preserve">Proposal-1: </w:t>
      </w:r>
      <w:r>
        <w:rPr>
          <w:rFonts w:ascii="Arial" w:hAnsi="Arial" w:cs="Arial"/>
          <w:b/>
          <w:lang w:val="en-GB"/>
        </w:rPr>
        <w:t xml:space="preserve"> T</w:t>
      </w:r>
      <w:r w:rsidRPr="00815E8A">
        <w:rPr>
          <w:rFonts w:ascii="Arial" w:hAnsi="Arial" w:cs="Arial"/>
          <w:b/>
          <w:lang w:val="en-GB"/>
        </w:rPr>
        <w:t xml:space="preserve">he network uses unicast </w:t>
      </w:r>
      <w:r>
        <w:rPr>
          <w:rFonts w:ascii="Arial" w:hAnsi="Arial" w:cs="Arial"/>
          <w:b/>
          <w:lang w:val="en-GB"/>
        </w:rPr>
        <w:t>p</w:t>
      </w:r>
      <w:r w:rsidRPr="00815E8A">
        <w:rPr>
          <w:rFonts w:ascii="Arial" w:hAnsi="Arial" w:cs="Arial"/>
          <w:b/>
          <w:lang w:val="en-GB"/>
        </w:rPr>
        <w:t xml:space="preserve">aging to notify UEs RRC_CONNECTED state through Short </w:t>
      </w:r>
      <w:r w:rsidR="003265DC">
        <w:rPr>
          <w:rFonts w:ascii="Arial" w:hAnsi="Arial" w:cs="Arial"/>
          <w:b/>
          <w:lang w:val="en-GB"/>
        </w:rPr>
        <w:t>M</w:t>
      </w:r>
      <w:r w:rsidRPr="00815E8A">
        <w:rPr>
          <w:rFonts w:ascii="Arial" w:hAnsi="Arial" w:cs="Arial"/>
          <w:b/>
          <w:lang w:val="en-GB"/>
        </w:rPr>
        <w:t>essages</w:t>
      </w:r>
      <w:r>
        <w:rPr>
          <w:rFonts w:ascii="Arial" w:hAnsi="Arial" w:cs="Arial"/>
          <w:b/>
          <w:lang w:val="en-GB"/>
        </w:rPr>
        <w:t xml:space="preserve"> with </w:t>
      </w:r>
      <w:r w:rsidRPr="00815E8A">
        <w:rPr>
          <w:rFonts w:ascii="Arial" w:hAnsi="Arial" w:cs="Arial"/>
          <w:b/>
          <w:lang w:val="en-GB"/>
        </w:rPr>
        <w:t>associated Paging message</w:t>
      </w:r>
    </w:p>
    <w:p w14:paraId="66A00E85" w14:textId="2559F935" w:rsidR="003304BF" w:rsidRDefault="003304BF" w:rsidP="009C1FFB">
      <w:pPr>
        <w:spacing w:after="240"/>
        <w:rPr>
          <w:rFonts w:ascii="Arial" w:hAnsi="Arial" w:cs="Arial"/>
          <w:b/>
          <w:lang w:val="en-GB"/>
        </w:rPr>
      </w:pPr>
      <w:r w:rsidRPr="00815E8A">
        <w:rPr>
          <w:rFonts w:ascii="Arial" w:hAnsi="Arial" w:cs="Arial"/>
          <w:b/>
          <w:lang w:val="en-GB"/>
        </w:rPr>
        <w:t>Proposal-</w:t>
      </w:r>
      <w:r>
        <w:rPr>
          <w:rFonts w:ascii="Arial" w:hAnsi="Arial" w:cs="Arial"/>
          <w:b/>
          <w:lang w:val="en-GB"/>
        </w:rPr>
        <w:t>2</w:t>
      </w:r>
      <w:r w:rsidRPr="00197355">
        <w:rPr>
          <w:rFonts w:ascii="Arial" w:hAnsi="Arial" w:cs="Arial"/>
          <w:b/>
          <w:lang w:val="en-GB"/>
        </w:rPr>
        <w:t>:  Discuss whether shared paging message or separate paging message is used for the notification of the activation of multicast service.</w:t>
      </w:r>
    </w:p>
    <w:p w14:paraId="516A046E" w14:textId="6B38D94F" w:rsidR="003304BF" w:rsidRDefault="003304BF" w:rsidP="009C1FFB">
      <w:pPr>
        <w:spacing w:after="240"/>
        <w:rPr>
          <w:rFonts w:ascii="Arial" w:hAnsi="Arial" w:cs="Arial"/>
        </w:rPr>
      </w:pPr>
      <w:r w:rsidRPr="00815E8A">
        <w:rPr>
          <w:rFonts w:ascii="Arial" w:hAnsi="Arial" w:cs="Arial"/>
          <w:b/>
          <w:lang w:val="en-GB"/>
        </w:rPr>
        <w:t>Proposal-</w:t>
      </w:r>
      <w:r>
        <w:rPr>
          <w:rFonts w:ascii="Arial" w:hAnsi="Arial" w:cs="Arial"/>
          <w:b/>
          <w:lang w:val="en-GB"/>
        </w:rPr>
        <w:t>3</w:t>
      </w:r>
      <w:r w:rsidRPr="00197355">
        <w:rPr>
          <w:rFonts w:ascii="Arial" w:hAnsi="Arial" w:cs="Arial"/>
          <w:b/>
          <w:lang w:val="en-GB"/>
        </w:rPr>
        <w:t xml:space="preserve">:  </w:t>
      </w:r>
      <w:r>
        <w:rPr>
          <w:rFonts w:ascii="Arial" w:hAnsi="Arial" w:cs="Arial"/>
          <w:b/>
          <w:lang w:val="en-GB"/>
        </w:rPr>
        <w:t xml:space="preserve">Support to </w:t>
      </w:r>
      <w:r w:rsidRPr="00D14C5E">
        <w:rPr>
          <w:rFonts w:ascii="Arial" w:hAnsi="Arial" w:cs="Arial"/>
          <w:b/>
          <w:lang w:val="en-GB"/>
        </w:rPr>
        <w:t xml:space="preserve">notify the UE(s) </w:t>
      </w:r>
      <w:r>
        <w:rPr>
          <w:rFonts w:ascii="Arial" w:hAnsi="Arial" w:cs="Arial"/>
          <w:b/>
          <w:lang w:val="en-GB"/>
        </w:rPr>
        <w:t xml:space="preserve">of the </w:t>
      </w:r>
      <w:r w:rsidRPr="00D14C5E">
        <w:rPr>
          <w:rFonts w:ascii="Arial" w:hAnsi="Arial" w:cs="Arial"/>
          <w:b/>
          <w:lang w:val="en-GB"/>
        </w:rPr>
        <w:t>multiple multicast services in one paging message</w:t>
      </w:r>
      <w:r w:rsidRPr="00197355">
        <w:rPr>
          <w:rFonts w:ascii="Arial" w:hAnsi="Arial" w:cs="Arial"/>
          <w:b/>
          <w:lang w:val="en-GB"/>
        </w:rPr>
        <w:t>.</w:t>
      </w:r>
    </w:p>
    <w:p w14:paraId="7F37F751" w14:textId="5735CD44" w:rsidR="00732182" w:rsidRPr="0075214E" w:rsidRDefault="00732182" w:rsidP="00732182">
      <w:pPr>
        <w:pStyle w:val="Heading1"/>
        <w:overflowPunct w:val="0"/>
        <w:autoSpaceDE w:val="0"/>
        <w:autoSpaceDN w:val="0"/>
        <w:adjustRightInd w:val="0"/>
        <w:rPr>
          <w:rFonts w:eastAsia="PMingLiU" w:cs="Arial"/>
        </w:rPr>
      </w:pPr>
      <w:r w:rsidRPr="0075214E">
        <w:rPr>
          <w:rFonts w:eastAsia="PMingLiU" w:cs="Arial"/>
        </w:rPr>
        <w:t>References</w:t>
      </w:r>
    </w:p>
    <w:p w14:paraId="780B02AB" w14:textId="4564C075" w:rsidR="002F39DA" w:rsidRDefault="002F39DA" w:rsidP="002F39DA">
      <w:pPr>
        <w:spacing w:after="240"/>
        <w:ind w:left="720" w:hanging="720"/>
        <w:rPr>
          <w:rFonts w:ascii="Arial" w:hAnsi="Arial" w:cs="Arial"/>
          <w:lang w:val="en-GB" w:eastAsia="en-US"/>
        </w:rPr>
      </w:pPr>
      <w:r w:rsidRPr="0075214E">
        <w:rPr>
          <w:rFonts w:ascii="Arial" w:hAnsi="Arial" w:cs="Arial"/>
          <w:lang w:val="en-GB" w:eastAsia="en-US"/>
        </w:rPr>
        <w:t>[1]</w:t>
      </w:r>
      <w:r w:rsidRPr="0075214E">
        <w:rPr>
          <w:rFonts w:ascii="Arial" w:hAnsi="Arial" w:cs="Arial"/>
          <w:lang w:val="en-GB" w:eastAsia="en-US"/>
        </w:rPr>
        <w:tab/>
      </w:r>
      <w:r w:rsidR="00630D6B" w:rsidRPr="00882087">
        <w:rPr>
          <w:rFonts w:ascii="Arial" w:hAnsi="Arial" w:cs="Arial"/>
          <w:lang w:val="en-GB" w:eastAsia="en-US"/>
        </w:rPr>
        <w:t>Chairman’s Notes, RAN</w:t>
      </w:r>
      <w:r w:rsidR="00413243">
        <w:rPr>
          <w:rFonts w:ascii="Arial" w:hAnsi="Arial" w:cs="Arial"/>
          <w:lang w:val="en-GB" w:eastAsia="en-US"/>
        </w:rPr>
        <w:t>2 #11</w:t>
      </w:r>
      <w:r w:rsidR="008975EB">
        <w:rPr>
          <w:rFonts w:ascii="Arial" w:hAnsi="Arial" w:cs="Arial"/>
          <w:lang w:val="en-GB" w:eastAsia="en-US"/>
        </w:rPr>
        <w:t>4</w:t>
      </w:r>
      <w:r w:rsidR="00413243">
        <w:rPr>
          <w:rFonts w:ascii="Arial" w:hAnsi="Arial" w:cs="Arial"/>
          <w:lang w:val="en-GB" w:eastAsia="en-US"/>
        </w:rPr>
        <w:t>bis</w:t>
      </w:r>
      <w:r w:rsidR="00630D6B" w:rsidRPr="00882087">
        <w:rPr>
          <w:rFonts w:ascii="Arial" w:hAnsi="Arial" w:cs="Arial"/>
          <w:lang w:val="en-GB" w:eastAsia="en-US"/>
        </w:rPr>
        <w:t>-e.</w:t>
      </w:r>
    </w:p>
    <w:p w14:paraId="0E6A9BE0" w14:textId="152E581E" w:rsidR="00D74469" w:rsidRDefault="002E5578" w:rsidP="002E5578">
      <w:pPr>
        <w:spacing w:after="240"/>
        <w:ind w:left="720" w:hanging="720"/>
        <w:rPr>
          <w:lang w:val="en-GB" w:eastAsia="en-US"/>
        </w:rPr>
      </w:pPr>
      <w:r w:rsidRPr="0075214E">
        <w:rPr>
          <w:rFonts w:ascii="Arial" w:hAnsi="Arial" w:cs="Arial"/>
          <w:lang w:val="en-GB" w:eastAsia="en-US"/>
        </w:rPr>
        <w:t>[</w:t>
      </w:r>
      <w:r>
        <w:rPr>
          <w:rFonts w:ascii="Arial" w:hAnsi="Arial" w:cs="Arial"/>
          <w:lang w:val="en-GB" w:eastAsia="en-US"/>
        </w:rPr>
        <w:t>2</w:t>
      </w:r>
      <w:r w:rsidRPr="0075214E">
        <w:rPr>
          <w:rFonts w:ascii="Arial" w:hAnsi="Arial" w:cs="Arial"/>
          <w:lang w:val="en-GB" w:eastAsia="en-US"/>
        </w:rPr>
        <w:t>]</w:t>
      </w:r>
      <w:r w:rsidRPr="0075214E">
        <w:rPr>
          <w:rFonts w:ascii="Arial" w:hAnsi="Arial" w:cs="Arial"/>
          <w:lang w:val="en-GB" w:eastAsia="en-US"/>
        </w:rPr>
        <w:tab/>
      </w:r>
      <w:r w:rsidR="004F72E0">
        <w:rPr>
          <w:rFonts w:ascii="Arial" w:hAnsi="Arial" w:cs="Arial"/>
          <w:lang w:val="en-GB" w:eastAsia="en-US"/>
        </w:rPr>
        <w:t>TS38.331</w:t>
      </w:r>
      <w:r w:rsidR="00CF33FD" w:rsidRPr="0075214E">
        <w:rPr>
          <w:lang w:val="en-GB" w:eastAsia="en-US"/>
        </w:rPr>
        <w:tab/>
      </w:r>
    </w:p>
    <w:sectPr w:rsidR="00D74469" w:rsidSect="003C5A6A">
      <w:footerReference w:type="default" r:id="rId8"/>
      <w:footnotePr>
        <w:numRestart w:val="eachSect"/>
      </w:footnotePr>
      <w:pgSz w:w="11907" w:h="16840"/>
      <w:pgMar w:top="1140" w:right="1140" w:bottom="1412" w:left="1140" w:header="675" w:footer="561"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648FE3" w14:textId="77777777" w:rsidR="00F4747A" w:rsidRDefault="00F4747A">
      <w:pPr>
        <w:pStyle w:val="TAL"/>
      </w:pPr>
      <w:r>
        <w:separator/>
      </w:r>
    </w:p>
  </w:endnote>
  <w:endnote w:type="continuationSeparator" w:id="0">
    <w:p w14:paraId="235F9597" w14:textId="77777777" w:rsidR="00F4747A" w:rsidRDefault="00F4747A">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charset w:val="01"/>
    <w:family w:val="roman"/>
    <w:pitch w:val="variable"/>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E14EE" w14:textId="77777777" w:rsidR="004140BA" w:rsidRDefault="004140BA">
    <w:pPr>
      <w:pStyle w:val="Footer"/>
    </w:pPr>
    <w:r>
      <w:fldChar w:fldCharType="begin"/>
    </w:r>
    <w:r>
      <w:instrText xml:space="preserve"> PAGE   \* MERGEFORMAT </w:instrText>
    </w:r>
    <w:r>
      <w:fldChar w:fldCharType="separate"/>
    </w:r>
    <w:r w:rsidR="00C04BB9">
      <w:t>3</w:t>
    </w:r>
    <w:r>
      <w:fldChar w:fldCharType="end"/>
    </w:r>
  </w:p>
  <w:p w14:paraId="5B35A9F4" w14:textId="77777777" w:rsidR="004140BA" w:rsidRDefault="004140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88D8C2" w14:textId="77777777" w:rsidR="00F4747A" w:rsidRDefault="00F4747A">
      <w:pPr>
        <w:pStyle w:val="TAL"/>
      </w:pPr>
      <w:r>
        <w:separator/>
      </w:r>
    </w:p>
  </w:footnote>
  <w:footnote w:type="continuationSeparator" w:id="0">
    <w:p w14:paraId="43873A9D" w14:textId="77777777" w:rsidR="00F4747A" w:rsidRDefault="00F4747A">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46D8F"/>
    <w:multiLevelType w:val="hybridMultilevel"/>
    <w:tmpl w:val="A3DEE7E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E759E"/>
    <w:multiLevelType w:val="hybridMultilevel"/>
    <w:tmpl w:val="18501E70"/>
    <w:lvl w:ilvl="0" w:tplc="3274F4C0">
      <w:start w:val="1"/>
      <w:numFmt w:val="bullet"/>
      <w:lvlText w:val=""/>
      <w:lvlJc w:val="left"/>
      <w:pPr>
        <w:tabs>
          <w:tab w:val="num" w:pos="720"/>
        </w:tabs>
        <w:ind w:left="720" w:hanging="360"/>
      </w:pPr>
      <w:rPr>
        <w:rFonts w:ascii="Symbol" w:hAnsi="Symbol" w:hint="default"/>
      </w:rPr>
    </w:lvl>
    <w:lvl w:ilvl="1" w:tplc="118EE3DC">
      <w:start w:val="1"/>
      <w:numFmt w:val="bullet"/>
      <w:lvlText w:val=""/>
      <w:lvlJc w:val="left"/>
      <w:pPr>
        <w:tabs>
          <w:tab w:val="num" w:pos="1440"/>
        </w:tabs>
        <w:ind w:left="1440" w:hanging="360"/>
      </w:pPr>
      <w:rPr>
        <w:rFonts w:ascii="Symbol" w:hAnsi="Symbol" w:hint="default"/>
      </w:rPr>
    </w:lvl>
    <w:lvl w:ilvl="2" w:tplc="F6C82194" w:tentative="1">
      <w:start w:val="1"/>
      <w:numFmt w:val="bullet"/>
      <w:lvlText w:val=""/>
      <w:lvlJc w:val="left"/>
      <w:pPr>
        <w:tabs>
          <w:tab w:val="num" w:pos="2160"/>
        </w:tabs>
        <w:ind w:left="2160" w:hanging="360"/>
      </w:pPr>
      <w:rPr>
        <w:rFonts w:ascii="Symbol" w:hAnsi="Symbol" w:hint="default"/>
      </w:rPr>
    </w:lvl>
    <w:lvl w:ilvl="3" w:tplc="7BB093AA" w:tentative="1">
      <w:start w:val="1"/>
      <w:numFmt w:val="bullet"/>
      <w:lvlText w:val=""/>
      <w:lvlJc w:val="left"/>
      <w:pPr>
        <w:tabs>
          <w:tab w:val="num" w:pos="2880"/>
        </w:tabs>
        <w:ind w:left="2880" w:hanging="360"/>
      </w:pPr>
      <w:rPr>
        <w:rFonts w:ascii="Symbol" w:hAnsi="Symbol" w:hint="default"/>
      </w:rPr>
    </w:lvl>
    <w:lvl w:ilvl="4" w:tplc="8A184F14" w:tentative="1">
      <w:start w:val="1"/>
      <w:numFmt w:val="bullet"/>
      <w:lvlText w:val=""/>
      <w:lvlJc w:val="left"/>
      <w:pPr>
        <w:tabs>
          <w:tab w:val="num" w:pos="3600"/>
        </w:tabs>
        <w:ind w:left="3600" w:hanging="360"/>
      </w:pPr>
      <w:rPr>
        <w:rFonts w:ascii="Symbol" w:hAnsi="Symbol" w:hint="default"/>
      </w:rPr>
    </w:lvl>
    <w:lvl w:ilvl="5" w:tplc="26A0210A" w:tentative="1">
      <w:start w:val="1"/>
      <w:numFmt w:val="bullet"/>
      <w:lvlText w:val=""/>
      <w:lvlJc w:val="left"/>
      <w:pPr>
        <w:tabs>
          <w:tab w:val="num" w:pos="4320"/>
        </w:tabs>
        <w:ind w:left="4320" w:hanging="360"/>
      </w:pPr>
      <w:rPr>
        <w:rFonts w:ascii="Symbol" w:hAnsi="Symbol" w:hint="default"/>
      </w:rPr>
    </w:lvl>
    <w:lvl w:ilvl="6" w:tplc="F5B48C42" w:tentative="1">
      <w:start w:val="1"/>
      <w:numFmt w:val="bullet"/>
      <w:lvlText w:val=""/>
      <w:lvlJc w:val="left"/>
      <w:pPr>
        <w:tabs>
          <w:tab w:val="num" w:pos="5040"/>
        </w:tabs>
        <w:ind w:left="5040" w:hanging="360"/>
      </w:pPr>
      <w:rPr>
        <w:rFonts w:ascii="Symbol" w:hAnsi="Symbol" w:hint="default"/>
      </w:rPr>
    </w:lvl>
    <w:lvl w:ilvl="7" w:tplc="218C784C" w:tentative="1">
      <w:start w:val="1"/>
      <w:numFmt w:val="bullet"/>
      <w:lvlText w:val=""/>
      <w:lvlJc w:val="left"/>
      <w:pPr>
        <w:tabs>
          <w:tab w:val="num" w:pos="5760"/>
        </w:tabs>
        <w:ind w:left="5760" w:hanging="360"/>
      </w:pPr>
      <w:rPr>
        <w:rFonts w:ascii="Symbol" w:hAnsi="Symbol" w:hint="default"/>
      </w:rPr>
    </w:lvl>
    <w:lvl w:ilvl="8" w:tplc="5846D3C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76E2DC8"/>
    <w:multiLevelType w:val="hybridMultilevel"/>
    <w:tmpl w:val="ACDC0C38"/>
    <w:lvl w:ilvl="0" w:tplc="2B2226D8">
      <w:start w:val="4"/>
      <w:numFmt w:val="bullet"/>
      <w:lvlText w:val=""/>
      <w:lvlJc w:val="left"/>
      <w:pPr>
        <w:ind w:left="1160" w:hanging="360"/>
      </w:pPr>
      <w:rPr>
        <w:rFonts w:ascii="Symbol" w:eastAsia="Batang" w:hAnsi="Symbol" w:cs="Courier New"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 w15:restartNumberingAfterBreak="0">
    <w:nsid w:val="0AD242FB"/>
    <w:multiLevelType w:val="hybridMultilevel"/>
    <w:tmpl w:val="CEEE3678"/>
    <w:lvl w:ilvl="0" w:tplc="EA568638">
      <w:start w:val="1"/>
      <w:numFmt w:val="bullet"/>
      <w:lvlText w:val=""/>
      <w:lvlJc w:val="left"/>
      <w:pPr>
        <w:tabs>
          <w:tab w:val="num" w:pos="720"/>
        </w:tabs>
        <w:ind w:left="720" w:hanging="360"/>
      </w:pPr>
      <w:rPr>
        <w:rFonts w:ascii="Symbol" w:hAnsi="Symbol" w:hint="default"/>
      </w:rPr>
    </w:lvl>
    <w:lvl w:ilvl="1" w:tplc="9A1CBCE0">
      <w:start w:val="1"/>
      <w:numFmt w:val="bullet"/>
      <w:lvlText w:val=""/>
      <w:lvlJc w:val="left"/>
      <w:pPr>
        <w:tabs>
          <w:tab w:val="num" w:pos="1440"/>
        </w:tabs>
        <w:ind w:left="1440" w:hanging="360"/>
      </w:pPr>
      <w:rPr>
        <w:rFonts w:ascii="Symbol" w:hAnsi="Symbol" w:hint="default"/>
      </w:rPr>
    </w:lvl>
    <w:lvl w:ilvl="2" w:tplc="8B96690E" w:tentative="1">
      <w:start w:val="1"/>
      <w:numFmt w:val="bullet"/>
      <w:lvlText w:val=""/>
      <w:lvlJc w:val="left"/>
      <w:pPr>
        <w:tabs>
          <w:tab w:val="num" w:pos="2160"/>
        </w:tabs>
        <w:ind w:left="2160" w:hanging="360"/>
      </w:pPr>
      <w:rPr>
        <w:rFonts w:ascii="Symbol" w:hAnsi="Symbol" w:hint="default"/>
      </w:rPr>
    </w:lvl>
    <w:lvl w:ilvl="3" w:tplc="A39C2BCA" w:tentative="1">
      <w:start w:val="1"/>
      <w:numFmt w:val="bullet"/>
      <w:lvlText w:val=""/>
      <w:lvlJc w:val="left"/>
      <w:pPr>
        <w:tabs>
          <w:tab w:val="num" w:pos="2880"/>
        </w:tabs>
        <w:ind w:left="2880" w:hanging="360"/>
      </w:pPr>
      <w:rPr>
        <w:rFonts w:ascii="Symbol" w:hAnsi="Symbol" w:hint="default"/>
      </w:rPr>
    </w:lvl>
    <w:lvl w:ilvl="4" w:tplc="2A50AF04" w:tentative="1">
      <w:start w:val="1"/>
      <w:numFmt w:val="bullet"/>
      <w:lvlText w:val=""/>
      <w:lvlJc w:val="left"/>
      <w:pPr>
        <w:tabs>
          <w:tab w:val="num" w:pos="3600"/>
        </w:tabs>
        <w:ind w:left="3600" w:hanging="360"/>
      </w:pPr>
      <w:rPr>
        <w:rFonts w:ascii="Symbol" w:hAnsi="Symbol" w:hint="default"/>
      </w:rPr>
    </w:lvl>
    <w:lvl w:ilvl="5" w:tplc="97DC6C3E" w:tentative="1">
      <w:start w:val="1"/>
      <w:numFmt w:val="bullet"/>
      <w:lvlText w:val=""/>
      <w:lvlJc w:val="left"/>
      <w:pPr>
        <w:tabs>
          <w:tab w:val="num" w:pos="4320"/>
        </w:tabs>
        <w:ind w:left="4320" w:hanging="360"/>
      </w:pPr>
      <w:rPr>
        <w:rFonts w:ascii="Symbol" w:hAnsi="Symbol" w:hint="default"/>
      </w:rPr>
    </w:lvl>
    <w:lvl w:ilvl="6" w:tplc="02CEF6B6" w:tentative="1">
      <w:start w:val="1"/>
      <w:numFmt w:val="bullet"/>
      <w:lvlText w:val=""/>
      <w:lvlJc w:val="left"/>
      <w:pPr>
        <w:tabs>
          <w:tab w:val="num" w:pos="5040"/>
        </w:tabs>
        <w:ind w:left="5040" w:hanging="360"/>
      </w:pPr>
      <w:rPr>
        <w:rFonts w:ascii="Symbol" w:hAnsi="Symbol" w:hint="default"/>
      </w:rPr>
    </w:lvl>
    <w:lvl w:ilvl="7" w:tplc="684EE7EC" w:tentative="1">
      <w:start w:val="1"/>
      <w:numFmt w:val="bullet"/>
      <w:lvlText w:val=""/>
      <w:lvlJc w:val="left"/>
      <w:pPr>
        <w:tabs>
          <w:tab w:val="num" w:pos="5760"/>
        </w:tabs>
        <w:ind w:left="5760" w:hanging="360"/>
      </w:pPr>
      <w:rPr>
        <w:rFonts w:ascii="Symbol" w:hAnsi="Symbol" w:hint="default"/>
      </w:rPr>
    </w:lvl>
    <w:lvl w:ilvl="8" w:tplc="D9FC3D0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2405E57"/>
    <w:multiLevelType w:val="hybridMultilevel"/>
    <w:tmpl w:val="0CF6BA1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EC1EBC"/>
    <w:multiLevelType w:val="hybridMultilevel"/>
    <w:tmpl w:val="734EF55E"/>
    <w:lvl w:ilvl="0" w:tplc="C8B6A84A">
      <w:start w:val="1"/>
      <w:numFmt w:val="bullet"/>
      <w:lvlText w:val=""/>
      <w:lvlJc w:val="left"/>
      <w:pPr>
        <w:tabs>
          <w:tab w:val="num" w:pos="720"/>
        </w:tabs>
        <w:ind w:left="720" w:hanging="360"/>
      </w:pPr>
      <w:rPr>
        <w:rFonts w:ascii="Symbol" w:hAnsi="Symbol" w:hint="default"/>
      </w:rPr>
    </w:lvl>
    <w:lvl w:ilvl="1" w:tplc="A0CAD1B2">
      <w:start w:val="1"/>
      <w:numFmt w:val="bullet"/>
      <w:lvlText w:val=""/>
      <w:lvlJc w:val="left"/>
      <w:pPr>
        <w:tabs>
          <w:tab w:val="num" w:pos="1440"/>
        </w:tabs>
        <w:ind w:left="1440" w:hanging="360"/>
      </w:pPr>
      <w:rPr>
        <w:rFonts w:ascii="Symbol" w:hAnsi="Symbol" w:hint="default"/>
      </w:rPr>
    </w:lvl>
    <w:lvl w:ilvl="2" w:tplc="3DE86C8A" w:tentative="1">
      <w:start w:val="1"/>
      <w:numFmt w:val="bullet"/>
      <w:lvlText w:val=""/>
      <w:lvlJc w:val="left"/>
      <w:pPr>
        <w:tabs>
          <w:tab w:val="num" w:pos="2160"/>
        </w:tabs>
        <w:ind w:left="2160" w:hanging="360"/>
      </w:pPr>
      <w:rPr>
        <w:rFonts w:ascii="Symbol" w:hAnsi="Symbol" w:hint="default"/>
      </w:rPr>
    </w:lvl>
    <w:lvl w:ilvl="3" w:tplc="6DBAF3AA" w:tentative="1">
      <w:start w:val="1"/>
      <w:numFmt w:val="bullet"/>
      <w:lvlText w:val=""/>
      <w:lvlJc w:val="left"/>
      <w:pPr>
        <w:tabs>
          <w:tab w:val="num" w:pos="2880"/>
        </w:tabs>
        <w:ind w:left="2880" w:hanging="360"/>
      </w:pPr>
      <w:rPr>
        <w:rFonts w:ascii="Symbol" w:hAnsi="Symbol" w:hint="default"/>
      </w:rPr>
    </w:lvl>
    <w:lvl w:ilvl="4" w:tplc="800A9690" w:tentative="1">
      <w:start w:val="1"/>
      <w:numFmt w:val="bullet"/>
      <w:lvlText w:val=""/>
      <w:lvlJc w:val="left"/>
      <w:pPr>
        <w:tabs>
          <w:tab w:val="num" w:pos="3600"/>
        </w:tabs>
        <w:ind w:left="3600" w:hanging="360"/>
      </w:pPr>
      <w:rPr>
        <w:rFonts w:ascii="Symbol" w:hAnsi="Symbol" w:hint="default"/>
      </w:rPr>
    </w:lvl>
    <w:lvl w:ilvl="5" w:tplc="ACCA3A24" w:tentative="1">
      <w:start w:val="1"/>
      <w:numFmt w:val="bullet"/>
      <w:lvlText w:val=""/>
      <w:lvlJc w:val="left"/>
      <w:pPr>
        <w:tabs>
          <w:tab w:val="num" w:pos="4320"/>
        </w:tabs>
        <w:ind w:left="4320" w:hanging="360"/>
      </w:pPr>
      <w:rPr>
        <w:rFonts w:ascii="Symbol" w:hAnsi="Symbol" w:hint="default"/>
      </w:rPr>
    </w:lvl>
    <w:lvl w:ilvl="6" w:tplc="DF14AF24" w:tentative="1">
      <w:start w:val="1"/>
      <w:numFmt w:val="bullet"/>
      <w:lvlText w:val=""/>
      <w:lvlJc w:val="left"/>
      <w:pPr>
        <w:tabs>
          <w:tab w:val="num" w:pos="5040"/>
        </w:tabs>
        <w:ind w:left="5040" w:hanging="360"/>
      </w:pPr>
      <w:rPr>
        <w:rFonts w:ascii="Symbol" w:hAnsi="Symbol" w:hint="default"/>
      </w:rPr>
    </w:lvl>
    <w:lvl w:ilvl="7" w:tplc="71FC4290" w:tentative="1">
      <w:start w:val="1"/>
      <w:numFmt w:val="bullet"/>
      <w:lvlText w:val=""/>
      <w:lvlJc w:val="left"/>
      <w:pPr>
        <w:tabs>
          <w:tab w:val="num" w:pos="5760"/>
        </w:tabs>
        <w:ind w:left="5760" w:hanging="360"/>
      </w:pPr>
      <w:rPr>
        <w:rFonts w:ascii="Symbol" w:hAnsi="Symbol" w:hint="default"/>
      </w:rPr>
    </w:lvl>
    <w:lvl w:ilvl="8" w:tplc="05C0FBA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C103E5E"/>
    <w:multiLevelType w:val="hybridMultilevel"/>
    <w:tmpl w:val="C90EDB76"/>
    <w:lvl w:ilvl="0" w:tplc="F04063A0">
      <w:start w:val="1"/>
      <w:numFmt w:val="bullet"/>
      <w:lvlText w:val="•"/>
      <w:lvlJc w:val="left"/>
      <w:pPr>
        <w:tabs>
          <w:tab w:val="num" w:pos="720"/>
        </w:tabs>
        <w:ind w:left="720" w:hanging="360"/>
      </w:pPr>
      <w:rPr>
        <w:rFonts w:ascii="Arial" w:hAnsi="Arial" w:hint="default"/>
      </w:rPr>
    </w:lvl>
    <w:lvl w:ilvl="1" w:tplc="4822A5E0">
      <w:numFmt w:val="bullet"/>
      <w:lvlText w:val="–"/>
      <w:lvlJc w:val="left"/>
      <w:pPr>
        <w:tabs>
          <w:tab w:val="num" w:pos="1440"/>
        </w:tabs>
        <w:ind w:left="1440" w:hanging="360"/>
      </w:pPr>
      <w:rPr>
        <w:rFonts w:ascii="Calibri Light" w:hAnsi="Calibri Light" w:hint="default"/>
      </w:rPr>
    </w:lvl>
    <w:lvl w:ilvl="2" w:tplc="FDCE5522" w:tentative="1">
      <w:start w:val="1"/>
      <w:numFmt w:val="bullet"/>
      <w:lvlText w:val="•"/>
      <w:lvlJc w:val="left"/>
      <w:pPr>
        <w:tabs>
          <w:tab w:val="num" w:pos="2160"/>
        </w:tabs>
        <w:ind w:left="2160" w:hanging="360"/>
      </w:pPr>
      <w:rPr>
        <w:rFonts w:ascii="Arial" w:hAnsi="Arial" w:hint="default"/>
      </w:rPr>
    </w:lvl>
    <w:lvl w:ilvl="3" w:tplc="891EE472" w:tentative="1">
      <w:start w:val="1"/>
      <w:numFmt w:val="bullet"/>
      <w:lvlText w:val="•"/>
      <w:lvlJc w:val="left"/>
      <w:pPr>
        <w:tabs>
          <w:tab w:val="num" w:pos="2880"/>
        </w:tabs>
        <w:ind w:left="2880" w:hanging="360"/>
      </w:pPr>
      <w:rPr>
        <w:rFonts w:ascii="Arial" w:hAnsi="Arial" w:hint="default"/>
      </w:rPr>
    </w:lvl>
    <w:lvl w:ilvl="4" w:tplc="9048C478" w:tentative="1">
      <w:start w:val="1"/>
      <w:numFmt w:val="bullet"/>
      <w:lvlText w:val="•"/>
      <w:lvlJc w:val="left"/>
      <w:pPr>
        <w:tabs>
          <w:tab w:val="num" w:pos="3600"/>
        </w:tabs>
        <w:ind w:left="3600" w:hanging="360"/>
      </w:pPr>
      <w:rPr>
        <w:rFonts w:ascii="Arial" w:hAnsi="Arial" w:hint="default"/>
      </w:rPr>
    </w:lvl>
    <w:lvl w:ilvl="5" w:tplc="C43E059C" w:tentative="1">
      <w:start w:val="1"/>
      <w:numFmt w:val="bullet"/>
      <w:lvlText w:val="•"/>
      <w:lvlJc w:val="left"/>
      <w:pPr>
        <w:tabs>
          <w:tab w:val="num" w:pos="4320"/>
        </w:tabs>
        <w:ind w:left="4320" w:hanging="360"/>
      </w:pPr>
      <w:rPr>
        <w:rFonts w:ascii="Arial" w:hAnsi="Arial" w:hint="default"/>
      </w:rPr>
    </w:lvl>
    <w:lvl w:ilvl="6" w:tplc="74DEF708" w:tentative="1">
      <w:start w:val="1"/>
      <w:numFmt w:val="bullet"/>
      <w:lvlText w:val="•"/>
      <w:lvlJc w:val="left"/>
      <w:pPr>
        <w:tabs>
          <w:tab w:val="num" w:pos="5040"/>
        </w:tabs>
        <w:ind w:left="5040" w:hanging="360"/>
      </w:pPr>
      <w:rPr>
        <w:rFonts w:ascii="Arial" w:hAnsi="Arial" w:hint="default"/>
      </w:rPr>
    </w:lvl>
    <w:lvl w:ilvl="7" w:tplc="6F7AF862" w:tentative="1">
      <w:start w:val="1"/>
      <w:numFmt w:val="bullet"/>
      <w:lvlText w:val="•"/>
      <w:lvlJc w:val="left"/>
      <w:pPr>
        <w:tabs>
          <w:tab w:val="num" w:pos="5760"/>
        </w:tabs>
        <w:ind w:left="5760" w:hanging="360"/>
      </w:pPr>
      <w:rPr>
        <w:rFonts w:ascii="Arial" w:hAnsi="Arial" w:hint="default"/>
      </w:rPr>
    </w:lvl>
    <w:lvl w:ilvl="8" w:tplc="53C4139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510B5C"/>
    <w:multiLevelType w:val="hybridMultilevel"/>
    <w:tmpl w:val="E5A238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0" w15:restartNumberingAfterBreak="0">
    <w:nsid w:val="3DD12D8E"/>
    <w:multiLevelType w:val="hybridMultilevel"/>
    <w:tmpl w:val="BB4497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B43D7F"/>
    <w:multiLevelType w:val="hybridMultilevel"/>
    <w:tmpl w:val="D9565E2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1091"/>
        </w:tabs>
        <w:ind w:left="1091"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3622805"/>
    <w:multiLevelType w:val="hybridMultilevel"/>
    <w:tmpl w:val="1A70A4E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C861F1"/>
    <w:multiLevelType w:val="hybridMultilevel"/>
    <w:tmpl w:val="62F82DF0"/>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C5872D5"/>
    <w:multiLevelType w:val="hybridMultilevel"/>
    <w:tmpl w:val="597EC99C"/>
    <w:lvl w:ilvl="0" w:tplc="D9C2761C">
      <w:start w:val="1"/>
      <w:numFmt w:val="bullet"/>
      <w:lvlText w:val=""/>
      <w:lvlJc w:val="left"/>
      <w:pPr>
        <w:tabs>
          <w:tab w:val="num" w:pos="720"/>
        </w:tabs>
        <w:ind w:left="720" w:hanging="360"/>
      </w:pPr>
      <w:rPr>
        <w:rFonts w:ascii="Symbol" w:hAnsi="Symbol" w:hint="default"/>
      </w:rPr>
    </w:lvl>
    <w:lvl w:ilvl="1" w:tplc="7BEEC382">
      <w:start w:val="1"/>
      <w:numFmt w:val="bullet"/>
      <w:lvlText w:val=""/>
      <w:lvlJc w:val="left"/>
      <w:pPr>
        <w:tabs>
          <w:tab w:val="num" w:pos="1440"/>
        </w:tabs>
        <w:ind w:left="1440" w:hanging="360"/>
      </w:pPr>
      <w:rPr>
        <w:rFonts w:ascii="Symbol" w:hAnsi="Symbol" w:hint="default"/>
      </w:rPr>
    </w:lvl>
    <w:lvl w:ilvl="2" w:tplc="D9866DE8" w:tentative="1">
      <w:start w:val="1"/>
      <w:numFmt w:val="bullet"/>
      <w:lvlText w:val=""/>
      <w:lvlJc w:val="left"/>
      <w:pPr>
        <w:tabs>
          <w:tab w:val="num" w:pos="2160"/>
        </w:tabs>
        <w:ind w:left="2160" w:hanging="360"/>
      </w:pPr>
      <w:rPr>
        <w:rFonts w:ascii="Symbol" w:hAnsi="Symbol" w:hint="default"/>
      </w:rPr>
    </w:lvl>
    <w:lvl w:ilvl="3" w:tplc="E6B2B6A8" w:tentative="1">
      <w:start w:val="1"/>
      <w:numFmt w:val="bullet"/>
      <w:lvlText w:val=""/>
      <w:lvlJc w:val="left"/>
      <w:pPr>
        <w:tabs>
          <w:tab w:val="num" w:pos="2880"/>
        </w:tabs>
        <w:ind w:left="2880" w:hanging="360"/>
      </w:pPr>
      <w:rPr>
        <w:rFonts w:ascii="Symbol" w:hAnsi="Symbol" w:hint="default"/>
      </w:rPr>
    </w:lvl>
    <w:lvl w:ilvl="4" w:tplc="CFE07DE2" w:tentative="1">
      <w:start w:val="1"/>
      <w:numFmt w:val="bullet"/>
      <w:lvlText w:val=""/>
      <w:lvlJc w:val="left"/>
      <w:pPr>
        <w:tabs>
          <w:tab w:val="num" w:pos="3600"/>
        </w:tabs>
        <w:ind w:left="3600" w:hanging="360"/>
      </w:pPr>
      <w:rPr>
        <w:rFonts w:ascii="Symbol" w:hAnsi="Symbol" w:hint="default"/>
      </w:rPr>
    </w:lvl>
    <w:lvl w:ilvl="5" w:tplc="BE6820E2" w:tentative="1">
      <w:start w:val="1"/>
      <w:numFmt w:val="bullet"/>
      <w:lvlText w:val=""/>
      <w:lvlJc w:val="left"/>
      <w:pPr>
        <w:tabs>
          <w:tab w:val="num" w:pos="4320"/>
        </w:tabs>
        <w:ind w:left="4320" w:hanging="360"/>
      </w:pPr>
      <w:rPr>
        <w:rFonts w:ascii="Symbol" w:hAnsi="Symbol" w:hint="default"/>
      </w:rPr>
    </w:lvl>
    <w:lvl w:ilvl="6" w:tplc="FB72F6D4" w:tentative="1">
      <w:start w:val="1"/>
      <w:numFmt w:val="bullet"/>
      <w:lvlText w:val=""/>
      <w:lvlJc w:val="left"/>
      <w:pPr>
        <w:tabs>
          <w:tab w:val="num" w:pos="5040"/>
        </w:tabs>
        <w:ind w:left="5040" w:hanging="360"/>
      </w:pPr>
      <w:rPr>
        <w:rFonts w:ascii="Symbol" w:hAnsi="Symbol" w:hint="default"/>
      </w:rPr>
    </w:lvl>
    <w:lvl w:ilvl="7" w:tplc="C980E9EC" w:tentative="1">
      <w:start w:val="1"/>
      <w:numFmt w:val="bullet"/>
      <w:lvlText w:val=""/>
      <w:lvlJc w:val="left"/>
      <w:pPr>
        <w:tabs>
          <w:tab w:val="num" w:pos="5760"/>
        </w:tabs>
        <w:ind w:left="5760" w:hanging="360"/>
      </w:pPr>
      <w:rPr>
        <w:rFonts w:ascii="Symbol" w:hAnsi="Symbol" w:hint="default"/>
      </w:rPr>
    </w:lvl>
    <w:lvl w:ilvl="8" w:tplc="C1AEB7B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D3C1B10"/>
    <w:multiLevelType w:val="hybridMultilevel"/>
    <w:tmpl w:val="D304E4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4C5C1D"/>
    <w:multiLevelType w:val="hybridMultilevel"/>
    <w:tmpl w:val="C600820E"/>
    <w:lvl w:ilvl="0" w:tplc="FCD2928A">
      <w:start w:val="1"/>
      <w:numFmt w:val="decimalZero"/>
      <w:pStyle w:val="PatentSpecification"/>
      <w:lvlText w:val="[00%1] "/>
      <w:lvlJc w:val="left"/>
      <w:pPr>
        <w:tabs>
          <w:tab w:val="num" w:pos="2497"/>
        </w:tabs>
        <w:ind w:left="1417" w:firstLine="0"/>
      </w:pPr>
      <w:rPr>
        <w:rFonts w:ascii="Courier New" w:hAnsi="Courier New" w:hint="default"/>
        <w:b/>
        <w:i w:val="0"/>
        <w:sz w:val="24"/>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71"/>
        </w:tabs>
        <w:ind w:left="171" w:hanging="360"/>
      </w:pPr>
      <w:rPr>
        <w:rFonts w:ascii="Symbol" w:hAnsi="Symbol" w:hint="default"/>
        <w:b/>
        <w:i w:val="0"/>
        <w:color w:val="auto"/>
        <w:sz w:val="22"/>
      </w:rPr>
    </w:lvl>
    <w:lvl w:ilvl="1" w:tplc="04090003">
      <w:start w:val="1"/>
      <w:numFmt w:val="bullet"/>
      <w:lvlText w:val="o"/>
      <w:lvlJc w:val="left"/>
      <w:pPr>
        <w:tabs>
          <w:tab w:val="num" w:pos="-5589"/>
        </w:tabs>
        <w:ind w:left="-5589" w:hanging="360"/>
      </w:pPr>
      <w:rPr>
        <w:rFonts w:ascii="Courier New" w:hAnsi="Courier New" w:cs="Courier New" w:hint="default"/>
      </w:rPr>
    </w:lvl>
    <w:lvl w:ilvl="2" w:tplc="04090005">
      <w:start w:val="1"/>
      <w:numFmt w:val="bullet"/>
      <w:lvlText w:val=""/>
      <w:lvlJc w:val="left"/>
      <w:pPr>
        <w:tabs>
          <w:tab w:val="num" w:pos="-4869"/>
        </w:tabs>
        <w:ind w:left="-4869" w:hanging="360"/>
      </w:pPr>
      <w:rPr>
        <w:rFonts w:ascii="Wingdings" w:hAnsi="Wingdings" w:hint="default"/>
      </w:rPr>
    </w:lvl>
    <w:lvl w:ilvl="3" w:tplc="04090001">
      <w:start w:val="1"/>
      <w:numFmt w:val="bullet"/>
      <w:lvlText w:val=""/>
      <w:lvlJc w:val="left"/>
      <w:pPr>
        <w:tabs>
          <w:tab w:val="num" w:pos="-4149"/>
        </w:tabs>
        <w:ind w:left="-4149" w:hanging="360"/>
      </w:pPr>
      <w:rPr>
        <w:rFonts w:ascii="Symbol" w:hAnsi="Symbol" w:hint="default"/>
      </w:rPr>
    </w:lvl>
    <w:lvl w:ilvl="4" w:tplc="04090003">
      <w:start w:val="1"/>
      <w:numFmt w:val="bullet"/>
      <w:lvlText w:val="o"/>
      <w:lvlJc w:val="left"/>
      <w:pPr>
        <w:tabs>
          <w:tab w:val="num" w:pos="-3429"/>
        </w:tabs>
        <w:ind w:left="-3429" w:hanging="360"/>
      </w:pPr>
      <w:rPr>
        <w:rFonts w:ascii="Courier New" w:hAnsi="Courier New" w:cs="Courier New" w:hint="default"/>
      </w:rPr>
    </w:lvl>
    <w:lvl w:ilvl="5" w:tplc="04090005">
      <w:start w:val="1"/>
      <w:numFmt w:val="bullet"/>
      <w:lvlText w:val=""/>
      <w:lvlJc w:val="left"/>
      <w:pPr>
        <w:tabs>
          <w:tab w:val="num" w:pos="-2709"/>
        </w:tabs>
        <w:ind w:left="-2709" w:hanging="360"/>
      </w:pPr>
      <w:rPr>
        <w:rFonts w:ascii="Wingdings" w:hAnsi="Wingdings" w:hint="default"/>
      </w:rPr>
    </w:lvl>
    <w:lvl w:ilvl="6" w:tplc="04090001">
      <w:start w:val="1"/>
      <w:numFmt w:val="bullet"/>
      <w:lvlText w:val=""/>
      <w:lvlJc w:val="left"/>
      <w:pPr>
        <w:tabs>
          <w:tab w:val="num" w:pos="-1989"/>
        </w:tabs>
        <w:ind w:left="-1989" w:hanging="360"/>
      </w:pPr>
      <w:rPr>
        <w:rFonts w:ascii="Symbol" w:hAnsi="Symbol" w:hint="default"/>
      </w:rPr>
    </w:lvl>
    <w:lvl w:ilvl="7" w:tplc="04090003" w:tentative="1">
      <w:start w:val="1"/>
      <w:numFmt w:val="bullet"/>
      <w:lvlText w:val="o"/>
      <w:lvlJc w:val="left"/>
      <w:pPr>
        <w:tabs>
          <w:tab w:val="num" w:pos="-1269"/>
        </w:tabs>
        <w:ind w:left="-1269" w:hanging="360"/>
      </w:pPr>
      <w:rPr>
        <w:rFonts w:ascii="Courier New" w:hAnsi="Courier New" w:cs="Courier New" w:hint="default"/>
      </w:rPr>
    </w:lvl>
    <w:lvl w:ilvl="8" w:tplc="04090005" w:tentative="1">
      <w:start w:val="1"/>
      <w:numFmt w:val="bullet"/>
      <w:lvlText w:val=""/>
      <w:lvlJc w:val="left"/>
      <w:pPr>
        <w:tabs>
          <w:tab w:val="num" w:pos="-549"/>
        </w:tabs>
        <w:ind w:left="-549" w:hanging="360"/>
      </w:pPr>
      <w:rPr>
        <w:rFonts w:ascii="Wingdings" w:hAnsi="Wingdings" w:hint="default"/>
      </w:rPr>
    </w:lvl>
  </w:abstractNum>
  <w:abstractNum w:abstractNumId="21" w15:restartNumberingAfterBreak="0">
    <w:nsid w:val="71DD730F"/>
    <w:multiLevelType w:val="hybridMultilevel"/>
    <w:tmpl w:val="979EF6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6AC728B"/>
    <w:multiLevelType w:val="multilevel"/>
    <w:tmpl w:val="723CFBE2"/>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4" w15:restartNumberingAfterBreak="0">
    <w:nsid w:val="782F009E"/>
    <w:multiLevelType w:val="hybridMultilevel"/>
    <w:tmpl w:val="AE966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B97F17"/>
    <w:multiLevelType w:val="hybridMultilevel"/>
    <w:tmpl w:val="CB006A1C"/>
    <w:lvl w:ilvl="0" w:tplc="4A5E656E">
      <w:start w:val="1"/>
      <w:numFmt w:val="bullet"/>
      <w:lvlText w:val=""/>
      <w:lvlJc w:val="left"/>
      <w:pPr>
        <w:tabs>
          <w:tab w:val="num" w:pos="720"/>
        </w:tabs>
        <w:ind w:left="720" w:hanging="360"/>
      </w:pPr>
      <w:rPr>
        <w:rFonts w:ascii="Symbol" w:hAnsi="Symbol" w:hint="default"/>
      </w:rPr>
    </w:lvl>
    <w:lvl w:ilvl="1" w:tplc="9CEA34D0">
      <w:numFmt w:val="bullet"/>
      <w:lvlText w:val=""/>
      <w:lvlJc w:val="left"/>
      <w:pPr>
        <w:tabs>
          <w:tab w:val="num" w:pos="1440"/>
        </w:tabs>
        <w:ind w:left="1440" w:hanging="360"/>
      </w:pPr>
      <w:rPr>
        <w:rFonts w:ascii="Symbol" w:hAnsi="Symbol" w:hint="default"/>
      </w:rPr>
    </w:lvl>
    <w:lvl w:ilvl="2" w:tplc="937C9164">
      <w:numFmt w:val="bullet"/>
      <w:lvlText w:val=""/>
      <w:lvlJc w:val="left"/>
      <w:pPr>
        <w:tabs>
          <w:tab w:val="num" w:pos="2160"/>
        </w:tabs>
        <w:ind w:left="2160" w:hanging="360"/>
      </w:pPr>
      <w:rPr>
        <w:rFonts w:ascii="Wingdings" w:hAnsi="Wingdings" w:hint="default"/>
      </w:rPr>
    </w:lvl>
    <w:lvl w:ilvl="3" w:tplc="4F1EC73C" w:tentative="1">
      <w:start w:val="1"/>
      <w:numFmt w:val="bullet"/>
      <w:lvlText w:val=""/>
      <w:lvlJc w:val="left"/>
      <w:pPr>
        <w:tabs>
          <w:tab w:val="num" w:pos="2880"/>
        </w:tabs>
        <w:ind w:left="2880" w:hanging="360"/>
      </w:pPr>
      <w:rPr>
        <w:rFonts w:ascii="Symbol" w:hAnsi="Symbol" w:hint="default"/>
      </w:rPr>
    </w:lvl>
    <w:lvl w:ilvl="4" w:tplc="CCDE07FA" w:tentative="1">
      <w:start w:val="1"/>
      <w:numFmt w:val="bullet"/>
      <w:lvlText w:val=""/>
      <w:lvlJc w:val="left"/>
      <w:pPr>
        <w:tabs>
          <w:tab w:val="num" w:pos="3600"/>
        </w:tabs>
        <w:ind w:left="3600" w:hanging="360"/>
      </w:pPr>
      <w:rPr>
        <w:rFonts w:ascii="Symbol" w:hAnsi="Symbol" w:hint="default"/>
      </w:rPr>
    </w:lvl>
    <w:lvl w:ilvl="5" w:tplc="72080922" w:tentative="1">
      <w:start w:val="1"/>
      <w:numFmt w:val="bullet"/>
      <w:lvlText w:val=""/>
      <w:lvlJc w:val="left"/>
      <w:pPr>
        <w:tabs>
          <w:tab w:val="num" w:pos="4320"/>
        </w:tabs>
        <w:ind w:left="4320" w:hanging="360"/>
      </w:pPr>
      <w:rPr>
        <w:rFonts w:ascii="Symbol" w:hAnsi="Symbol" w:hint="default"/>
      </w:rPr>
    </w:lvl>
    <w:lvl w:ilvl="6" w:tplc="ABC66A24" w:tentative="1">
      <w:start w:val="1"/>
      <w:numFmt w:val="bullet"/>
      <w:lvlText w:val=""/>
      <w:lvlJc w:val="left"/>
      <w:pPr>
        <w:tabs>
          <w:tab w:val="num" w:pos="5040"/>
        </w:tabs>
        <w:ind w:left="5040" w:hanging="360"/>
      </w:pPr>
      <w:rPr>
        <w:rFonts w:ascii="Symbol" w:hAnsi="Symbol" w:hint="default"/>
      </w:rPr>
    </w:lvl>
    <w:lvl w:ilvl="7" w:tplc="5E6026F2" w:tentative="1">
      <w:start w:val="1"/>
      <w:numFmt w:val="bullet"/>
      <w:lvlText w:val=""/>
      <w:lvlJc w:val="left"/>
      <w:pPr>
        <w:tabs>
          <w:tab w:val="num" w:pos="5760"/>
        </w:tabs>
        <w:ind w:left="5760" w:hanging="360"/>
      </w:pPr>
      <w:rPr>
        <w:rFonts w:ascii="Symbol" w:hAnsi="Symbol" w:hint="default"/>
      </w:rPr>
    </w:lvl>
    <w:lvl w:ilvl="8" w:tplc="58BE027C" w:tentative="1">
      <w:start w:val="1"/>
      <w:numFmt w:val="bullet"/>
      <w:lvlText w:val=""/>
      <w:lvlJc w:val="left"/>
      <w:pPr>
        <w:tabs>
          <w:tab w:val="num" w:pos="6480"/>
        </w:tabs>
        <w:ind w:left="6480" w:hanging="360"/>
      </w:pPr>
      <w:rPr>
        <w:rFonts w:ascii="Symbol" w:hAnsi="Symbol" w:hint="default"/>
      </w:rPr>
    </w:lvl>
  </w:abstractNum>
  <w:num w:numId="1">
    <w:abstractNumId w:val="9"/>
  </w:num>
  <w:num w:numId="2">
    <w:abstractNumId w:val="25"/>
  </w:num>
  <w:num w:numId="3">
    <w:abstractNumId w:val="20"/>
  </w:num>
  <w:num w:numId="4">
    <w:abstractNumId w:val="13"/>
  </w:num>
  <w:num w:numId="5">
    <w:abstractNumId w:val="22"/>
  </w:num>
  <w:num w:numId="6">
    <w:abstractNumId w:val="19"/>
  </w:num>
  <w:num w:numId="7">
    <w:abstractNumId w:val="15"/>
  </w:num>
  <w:num w:numId="8">
    <w:abstractNumId w:val="14"/>
  </w:num>
  <w:num w:numId="9">
    <w:abstractNumId w:val="7"/>
  </w:num>
  <w:num w:numId="10">
    <w:abstractNumId w:val="11"/>
  </w:num>
  <w:num w:numId="11">
    <w:abstractNumId w:val="23"/>
  </w:num>
  <w:num w:numId="12">
    <w:abstractNumId w:val="2"/>
  </w:num>
  <w:num w:numId="13">
    <w:abstractNumId w:val="16"/>
  </w:num>
  <w:num w:numId="14">
    <w:abstractNumId w:val="0"/>
  </w:num>
  <w:num w:numId="15">
    <w:abstractNumId w:val="13"/>
  </w:num>
  <w:num w:numId="16">
    <w:abstractNumId w:val="13"/>
  </w:num>
  <w:num w:numId="17">
    <w:abstractNumId w:val="13"/>
  </w:num>
  <w:num w:numId="18">
    <w:abstractNumId w:val="21"/>
  </w:num>
  <w:num w:numId="19">
    <w:abstractNumId w:val="10"/>
  </w:num>
  <w:num w:numId="20">
    <w:abstractNumId w:val="4"/>
  </w:num>
  <w:num w:numId="21">
    <w:abstractNumId w:val="12"/>
  </w:num>
  <w:num w:numId="22">
    <w:abstractNumId w:val="18"/>
  </w:num>
  <w:num w:numId="23">
    <w:abstractNumId w:val="8"/>
  </w:num>
  <w:num w:numId="24">
    <w:abstractNumId w:val="26"/>
  </w:num>
  <w:num w:numId="25">
    <w:abstractNumId w:val="1"/>
  </w:num>
  <w:num w:numId="26">
    <w:abstractNumId w:val="17"/>
  </w:num>
  <w:num w:numId="27">
    <w:abstractNumId w:val="5"/>
  </w:num>
  <w:num w:numId="28">
    <w:abstractNumId w:val="3"/>
  </w:num>
  <w:num w:numId="29">
    <w:abstractNumId w:val="6"/>
  </w:num>
  <w:num w:numId="30">
    <w:abstractNumId w:val="24"/>
  </w:num>
  <w:num w:numId="31">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2E61"/>
    <w:rsid w:val="000036FF"/>
    <w:rsid w:val="00003DA1"/>
    <w:rsid w:val="0000420A"/>
    <w:rsid w:val="0000426A"/>
    <w:rsid w:val="000047FD"/>
    <w:rsid w:val="00004E8B"/>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2233"/>
    <w:rsid w:val="000123C7"/>
    <w:rsid w:val="00014915"/>
    <w:rsid w:val="00015030"/>
    <w:rsid w:val="00015689"/>
    <w:rsid w:val="000161E7"/>
    <w:rsid w:val="00017A0D"/>
    <w:rsid w:val="00017B80"/>
    <w:rsid w:val="00017FF9"/>
    <w:rsid w:val="000207A3"/>
    <w:rsid w:val="00020E1C"/>
    <w:rsid w:val="00020FFB"/>
    <w:rsid w:val="0002137A"/>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6F90"/>
    <w:rsid w:val="000276E6"/>
    <w:rsid w:val="000277F1"/>
    <w:rsid w:val="000279DE"/>
    <w:rsid w:val="00027BD5"/>
    <w:rsid w:val="000304AC"/>
    <w:rsid w:val="000307C9"/>
    <w:rsid w:val="00031A1E"/>
    <w:rsid w:val="00032166"/>
    <w:rsid w:val="00032392"/>
    <w:rsid w:val="000329CB"/>
    <w:rsid w:val="00032A3A"/>
    <w:rsid w:val="00032CCB"/>
    <w:rsid w:val="00032D83"/>
    <w:rsid w:val="00032DC3"/>
    <w:rsid w:val="00032F7F"/>
    <w:rsid w:val="0003307A"/>
    <w:rsid w:val="000333AA"/>
    <w:rsid w:val="00033CC7"/>
    <w:rsid w:val="00033CCF"/>
    <w:rsid w:val="00034464"/>
    <w:rsid w:val="00034660"/>
    <w:rsid w:val="000348F2"/>
    <w:rsid w:val="0003491E"/>
    <w:rsid w:val="00034A4D"/>
    <w:rsid w:val="00035170"/>
    <w:rsid w:val="000352DF"/>
    <w:rsid w:val="00035B08"/>
    <w:rsid w:val="00035D35"/>
    <w:rsid w:val="00036F5D"/>
    <w:rsid w:val="0003726E"/>
    <w:rsid w:val="00037A9E"/>
    <w:rsid w:val="00037C0A"/>
    <w:rsid w:val="00040B33"/>
    <w:rsid w:val="000412E0"/>
    <w:rsid w:val="00041B84"/>
    <w:rsid w:val="00042441"/>
    <w:rsid w:val="000424CD"/>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268"/>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86C"/>
    <w:rsid w:val="000559BF"/>
    <w:rsid w:val="00055B1F"/>
    <w:rsid w:val="00055C55"/>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591"/>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62B"/>
    <w:rsid w:val="00073F74"/>
    <w:rsid w:val="00073F79"/>
    <w:rsid w:val="00075D95"/>
    <w:rsid w:val="00076184"/>
    <w:rsid w:val="00076AB1"/>
    <w:rsid w:val="00076DA4"/>
    <w:rsid w:val="000771A9"/>
    <w:rsid w:val="00077A44"/>
    <w:rsid w:val="00077AA6"/>
    <w:rsid w:val="00077D9E"/>
    <w:rsid w:val="0008028B"/>
    <w:rsid w:val="00081BB5"/>
    <w:rsid w:val="00081C0F"/>
    <w:rsid w:val="00081E2B"/>
    <w:rsid w:val="0008209D"/>
    <w:rsid w:val="00082478"/>
    <w:rsid w:val="00083FEA"/>
    <w:rsid w:val="000840BA"/>
    <w:rsid w:val="00084136"/>
    <w:rsid w:val="000841A0"/>
    <w:rsid w:val="000841FD"/>
    <w:rsid w:val="00084612"/>
    <w:rsid w:val="00084A61"/>
    <w:rsid w:val="00084A9F"/>
    <w:rsid w:val="00084EC7"/>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D0A"/>
    <w:rsid w:val="00095EA5"/>
    <w:rsid w:val="00096338"/>
    <w:rsid w:val="0009633D"/>
    <w:rsid w:val="000967D6"/>
    <w:rsid w:val="00096896"/>
    <w:rsid w:val="00096A36"/>
    <w:rsid w:val="00097478"/>
    <w:rsid w:val="000977C3"/>
    <w:rsid w:val="000977F6"/>
    <w:rsid w:val="000979AC"/>
    <w:rsid w:val="00097A81"/>
    <w:rsid w:val="00097A8F"/>
    <w:rsid w:val="00097AD9"/>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63"/>
    <w:rsid w:val="000B107C"/>
    <w:rsid w:val="000B2030"/>
    <w:rsid w:val="000B2125"/>
    <w:rsid w:val="000B259B"/>
    <w:rsid w:val="000B299C"/>
    <w:rsid w:val="000B2D23"/>
    <w:rsid w:val="000B3037"/>
    <w:rsid w:val="000B3227"/>
    <w:rsid w:val="000B3328"/>
    <w:rsid w:val="000B332B"/>
    <w:rsid w:val="000B3C4A"/>
    <w:rsid w:val="000B3CEA"/>
    <w:rsid w:val="000B43BD"/>
    <w:rsid w:val="000B5BD2"/>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3D66"/>
    <w:rsid w:val="000C4732"/>
    <w:rsid w:val="000C4888"/>
    <w:rsid w:val="000C4F44"/>
    <w:rsid w:val="000C5119"/>
    <w:rsid w:val="000C5E95"/>
    <w:rsid w:val="000C6E71"/>
    <w:rsid w:val="000C7141"/>
    <w:rsid w:val="000C727C"/>
    <w:rsid w:val="000C7602"/>
    <w:rsid w:val="000C7656"/>
    <w:rsid w:val="000C79D8"/>
    <w:rsid w:val="000D00F8"/>
    <w:rsid w:val="000D0BFE"/>
    <w:rsid w:val="000D10AD"/>
    <w:rsid w:val="000D154A"/>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2EC"/>
    <w:rsid w:val="000D743D"/>
    <w:rsid w:val="000D7A7E"/>
    <w:rsid w:val="000E003E"/>
    <w:rsid w:val="000E04BE"/>
    <w:rsid w:val="000E088B"/>
    <w:rsid w:val="000E0E35"/>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A33"/>
    <w:rsid w:val="000E3BF5"/>
    <w:rsid w:val="000E3C08"/>
    <w:rsid w:val="000E3D64"/>
    <w:rsid w:val="000E3E18"/>
    <w:rsid w:val="000E40A2"/>
    <w:rsid w:val="000E4614"/>
    <w:rsid w:val="000E4A18"/>
    <w:rsid w:val="000E4A4B"/>
    <w:rsid w:val="000E4C40"/>
    <w:rsid w:val="000E4E08"/>
    <w:rsid w:val="000E56B0"/>
    <w:rsid w:val="000E573D"/>
    <w:rsid w:val="000E5A0A"/>
    <w:rsid w:val="000E62EC"/>
    <w:rsid w:val="000E6438"/>
    <w:rsid w:val="000E6CBE"/>
    <w:rsid w:val="000F03CA"/>
    <w:rsid w:val="000F05CF"/>
    <w:rsid w:val="000F085D"/>
    <w:rsid w:val="000F1617"/>
    <w:rsid w:val="000F1C33"/>
    <w:rsid w:val="000F22FF"/>
    <w:rsid w:val="000F2D73"/>
    <w:rsid w:val="000F2F2E"/>
    <w:rsid w:val="000F302D"/>
    <w:rsid w:val="000F3310"/>
    <w:rsid w:val="000F33BA"/>
    <w:rsid w:val="000F37FB"/>
    <w:rsid w:val="000F39E3"/>
    <w:rsid w:val="000F4549"/>
    <w:rsid w:val="000F4D30"/>
    <w:rsid w:val="000F4EBA"/>
    <w:rsid w:val="000F5057"/>
    <w:rsid w:val="000F54BC"/>
    <w:rsid w:val="000F558F"/>
    <w:rsid w:val="000F606C"/>
    <w:rsid w:val="000F6657"/>
    <w:rsid w:val="000F6FB9"/>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3B9"/>
    <w:rsid w:val="00103434"/>
    <w:rsid w:val="00103581"/>
    <w:rsid w:val="00103E67"/>
    <w:rsid w:val="001040B6"/>
    <w:rsid w:val="001041C6"/>
    <w:rsid w:val="0010432E"/>
    <w:rsid w:val="001047DE"/>
    <w:rsid w:val="00105425"/>
    <w:rsid w:val="00105462"/>
    <w:rsid w:val="00105747"/>
    <w:rsid w:val="00105C27"/>
    <w:rsid w:val="00106DAC"/>
    <w:rsid w:val="00106F4F"/>
    <w:rsid w:val="001070F3"/>
    <w:rsid w:val="0010742C"/>
    <w:rsid w:val="00110F55"/>
    <w:rsid w:val="001115FE"/>
    <w:rsid w:val="001118BE"/>
    <w:rsid w:val="00111A08"/>
    <w:rsid w:val="00112549"/>
    <w:rsid w:val="00112C63"/>
    <w:rsid w:val="00113A8A"/>
    <w:rsid w:val="00113F64"/>
    <w:rsid w:val="001140CD"/>
    <w:rsid w:val="00114754"/>
    <w:rsid w:val="00114768"/>
    <w:rsid w:val="00114FCA"/>
    <w:rsid w:val="00116501"/>
    <w:rsid w:val="0011678A"/>
    <w:rsid w:val="00116B68"/>
    <w:rsid w:val="0011714D"/>
    <w:rsid w:val="001203EA"/>
    <w:rsid w:val="0012044E"/>
    <w:rsid w:val="001208C1"/>
    <w:rsid w:val="00120EEF"/>
    <w:rsid w:val="00121643"/>
    <w:rsid w:val="0012173C"/>
    <w:rsid w:val="00121DA7"/>
    <w:rsid w:val="00122655"/>
    <w:rsid w:val="001227B6"/>
    <w:rsid w:val="001229C5"/>
    <w:rsid w:val="0012389B"/>
    <w:rsid w:val="00123A2D"/>
    <w:rsid w:val="00124095"/>
    <w:rsid w:val="0012454E"/>
    <w:rsid w:val="001255E1"/>
    <w:rsid w:val="00125AB6"/>
    <w:rsid w:val="00126852"/>
    <w:rsid w:val="00126941"/>
    <w:rsid w:val="00126E60"/>
    <w:rsid w:val="001274C6"/>
    <w:rsid w:val="001306AA"/>
    <w:rsid w:val="001309D9"/>
    <w:rsid w:val="00130FB7"/>
    <w:rsid w:val="001314A0"/>
    <w:rsid w:val="0013275C"/>
    <w:rsid w:val="00132802"/>
    <w:rsid w:val="001328F7"/>
    <w:rsid w:val="00133239"/>
    <w:rsid w:val="00133758"/>
    <w:rsid w:val="00133BBA"/>
    <w:rsid w:val="00133D36"/>
    <w:rsid w:val="001341E3"/>
    <w:rsid w:val="001352BE"/>
    <w:rsid w:val="0013539D"/>
    <w:rsid w:val="001355E7"/>
    <w:rsid w:val="0013604B"/>
    <w:rsid w:val="00136162"/>
    <w:rsid w:val="001364F1"/>
    <w:rsid w:val="0013657B"/>
    <w:rsid w:val="001367F5"/>
    <w:rsid w:val="00137935"/>
    <w:rsid w:val="00137AEE"/>
    <w:rsid w:val="00140ABD"/>
    <w:rsid w:val="00140B83"/>
    <w:rsid w:val="0014152E"/>
    <w:rsid w:val="0014243A"/>
    <w:rsid w:val="001424E0"/>
    <w:rsid w:val="00142855"/>
    <w:rsid w:val="00142930"/>
    <w:rsid w:val="00142D75"/>
    <w:rsid w:val="0014338C"/>
    <w:rsid w:val="001436D1"/>
    <w:rsid w:val="00144732"/>
    <w:rsid w:val="001447A7"/>
    <w:rsid w:val="00144BD2"/>
    <w:rsid w:val="00144ED0"/>
    <w:rsid w:val="00145581"/>
    <w:rsid w:val="001457EC"/>
    <w:rsid w:val="00145895"/>
    <w:rsid w:val="00145B02"/>
    <w:rsid w:val="00145D63"/>
    <w:rsid w:val="0014605E"/>
    <w:rsid w:val="001466E6"/>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D8F"/>
    <w:rsid w:val="00163E3B"/>
    <w:rsid w:val="00164AD1"/>
    <w:rsid w:val="001655B7"/>
    <w:rsid w:val="00165731"/>
    <w:rsid w:val="0016635A"/>
    <w:rsid w:val="0016681E"/>
    <w:rsid w:val="00166A17"/>
    <w:rsid w:val="00166B95"/>
    <w:rsid w:val="00166D4E"/>
    <w:rsid w:val="0016706B"/>
    <w:rsid w:val="0017059A"/>
    <w:rsid w:val="00170B0C"/>
    <w:rsid w:val="00170F4B"/>
    <w:rsid w:val="00170FC7"/>
    <w:rsid w:val="00170FFA"/>
    <w:rsid w:val="00171766"/>
    <w:rsid w:val="001718A1"/>
    <w:rsid w:val="00171B49"/>
    <w:rsid w:val="00172490"/>
    <w:rsid w:val="001725FA"/>
    <w:rsid w:val="001728DB"/>
    <w:rsid w:val="00172C0E"/>
    <w:rsid w:val="00172E76"/>
    <w:rsid w:val="00173435"/>
    <w:rsid w:val="00173D67"/>
    <w:rsid w:val="0017494B"/>
    <w:rsid w:val="00174CE4"/>
    <w:rsid w:val="00174D0F"/>
    <w:rsid w:val="00175ACD"/>
    <w:rsid w:val="00175B9B"/>
    <w:rsid w:val="00177584"/>
    <w:rsid w:val="001776F7"/>
    <w:rsid w:val="0017797E"/>
    <w:rsid w:val="00177B0B"/>
    <w:rsid w:val="00177D84"/>
    <w:rsid w:val="00177FC6"/>
    <w:rsid w:val="00180A24"/>
    <w:rsid w:val="00181D43"/>
    <w:rsid w:val="00182276"/>
    <w:rsid w:val="001825A1"/>
    <w:rsid w:val="001825B0"/>
    <w:rsid w:val="0018272A"/>
    <w:rsid w:val="001828DC"/>
    <w:rsid w:val="00183DDA"/>
    <w:rsid w:val="00183FA9"/>
    <w:rsid w:val="00185B8C"/>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30B"/>
    <w:rsid w:val="00193E8D"/>
    <w:rsid w:val="00194170"/>
    <w:rsid w:val="00194481"/>
    <w:rsid w:val="00194496"/>
    <w:rsid w:val="00194725"/>
    <w:rsid w:val="001952C7"/>
    <w:rsid w:val="00195C5E"/>
    <w:rsid w:val="00196471"/>
    <w:rsid w:val="00196FDB"/>
    <w:rsid w:val="001971C2"/>
    <w:rsid w:val="00197355"/>
    <w:rsid w:val="0019789E"/>
    <w:rsid w:val="00197948"/>
    <w:rsid w:val="001A00E7"/>
    <w:rsid w:val="001A0685"/>
    <w:rsid w:val="001A07EB"/>
    <w:rsid w:val="001A099B"/>
    <w:rsid w:val="001A0FAF"/>
    <w:rsid w:val="001A17A1"/>
    <w:rsid w:val="001A198F"/>
    <w:rsid w:val="001A1A75"/>
    <w:rsid w:val="001A1FCC"/>
    <w:rsid w:val="001A2537"/>
    <w:rsid w:val="001A331F"/>
    <w:rsid w:val="001A3F63"/>
    <w:rsid w:val="001A4630"/>
    <w:rsid w:val="001A4D64"/>
    <w:rsid w:val="001A513B"/>
    <w:rsid w:val="001A5293"/>
    <w:rsid w:val="001A5590"/>
    <w:rsid w:val="001A6047"/>
    <w:rsid w:val="001A61D8"/>
    <w:rsid w:val="001A690F"/>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3A29"/>
    <w:rsid w:val="001B46FC"/>
    <w:rsid w:val="001B5707"/>
    <w:rsid w:val="001B573E"/>
    <w:rsid w:val="001B628B"/>
    <w:rsid w:val="001B7803"/>
    <w:rsid w:val="001B7875"/>
    <w:rsid w:val="001C00C8"/>
    <w:rsid w:val="001C0759"/>
    <w:rsid w:val="001C0E55"/>
    <w:rsid w:val="001C15D5"/>
    <w:rsid w:val="001C1F22"/>
    <w:rsid w:val="001C1FE8"/>
    <w:rsid w:val="001C3561"/>
    <w:rsid w:val="001C3EF2"/>
    <w:rsid w:val="001C3FBF"/>
    <w:rsid w:val="001C437E"/>
    <w:rsid w:val="001C4399"/>
    <w:rsid w:val="001C477D"/>
    <w:rsid w:val="001C4E1F"/>
    <w:rsid w:val="001C4F09"/>
    <w:rsid w:val="001C5296"/>
    <w:rsid w:val="001C56D0"/>
    <w:rsid w:val="001C5F59"/>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0CF"/>
    <w:rsid w:val="001D54CA"/>
    <w:rsid w:val="001D57C6"/>
    <w:rsid w:val="001D5A20"/>
    <w:rsid w:val="001D6E74"/>
    <w:rsid w:val="001D70A9"/>
    <w:rsid w:val="001D70BA"/>
    <w:rsid w:val="001D74AA"/>
    <w:rsid w:val="001D77F7"/>
    <w:rsid w:val="001E02A5"/>
    <w:rsid w:val="001E124C"/>
    <w:rsid w:val="001E130A"/>
    <w:rsid w:val="001E17BF"/>
    <w:rsid w:val="001E203A"/>
    <w:rsid w:val="001E244F"/>
    <w:rsid w:val="001E2745"/>
    <w:rsid w:val="001E28FB"/>
    <w:rsid w:val="001E2A86"/>
    <w:rsid w:val="001E3820"/>
    <w:rsid w:val="001E391E"/>
    <w:rsid w:val="001E427E"/>
    <w:rsid w:val="001E4B7E"/>
    <w:rsid w:val="001E4E5A"/>
    <w:rsid w:val="001E4F6F"/>
    <w:rsid w:val="001E50B2"/>
    <w:rsid w:val="001E632C"/>
    <w:rsid w:val="001E6802"/>
    <w:rsid w:val="001E6840"/>
    <w:rsid w:val="001E6981"/>
    <w:rsid w:val="001E69FB"/>
    <w:rsid w:val="001E6F6A"/>
    <w:rsid w:val="001E7D1D"/>
    <w:rsid w:val="001F0310"/>
    <w:rsid w:val="001F21D0"/>
    <w:rsid w:val="001F2A83"/>
    <w:rsid w:val="001F31AA"/>
    <w:rsid w:val="001F3360"/>
    <w:rsid w:val="001F3430"/>
    <w:rsid w:val="001F39ED"/>
    <w:rsid w:val="001F3A6A"/>
    <w:rsid w:val="001F3FB8"/>
    <w:rsid w:val="001F493D"/>
    <w:rsid w:val="001F4E4E"/>
    <w:rsid w:val="001F5388"/>
    <w:rsid w:val="001F6192"/>
    <w:rsid w:val="001F639C"/>
    <w:rsid w:val="001F6702"/>
    <w:rsid w:val="001F6EBF"/>
    <w:rsid w:val="001F6ED5"/>
    <w:rsid w:val="001F6FEB"/>
    <w:rsid w:val="001F71D1"/>
    <w:rsid w:val="001F74D9"/>
    <w:rsid w:val="001F7507"/>
    <w:rsid w:val="001F770E"/>
    <w:rsid w:val="001F7DB4"/>
    <w:rsid w:val="002003DF"/>
    <w:rsid w:val="00200A80"/>
    <w:rsid w:val="00200C37"/>
    <w:rsid w:val="00200E29"/>
    <w:rsid w:val="00201A88"/>
    <w:rsid w:val="00201C71"/>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14A"/>
    <w:rsid w:val="0021459D"/>
    <w:rsid w:val="00214AB8"/>
    <w:rsid w:val="00214C48"/>
    <w:rsid w:val="00214E0D"/>
    <w:rsid w:val="00215261"/>
    <w:rsid w:val="002154B0"/>
    <w:rsid w:val="00216CC0"/>
    <w:rsid w:val="00217020"/>
    <w:rsid w:val="002170A4"/>
    <w:rsid w:val="00217757"/>
    <w:rsid w:val="00217911"/>
    <w:rsid w:val="00217A70"/>
    <w:rsid w:val="00217AA0"/>
    <w:rsid w:val="00217B22"/>
    <w:rsid w:val="00220189"/>
    <w:rsid w:val="002202CB"/>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32F"/>
    <w:rsid w:val="002278A7"/>
    <w:rsid w:val="00227D71"/>
    <w:rsid w:val="00227E88"/>
    <w:rsid w:val="00230592"/>
    <w:rsid w:val="002309F5"/>
    <w:rsid w:val="00230CF0"/>
    <w:rsid w:val="0023125A"/>
    <w:rsid w:val="00231977"/>
    <w:rsid w:val="00231A57"/>
    <w:rsid w:val="00231DD3"/>
    <w:rsid w:val="00231F34"/>
    <w:rsid w:val="0023203C"/>
    <w:rsid w:val="002325E0"/>
    <w:rsid w:val="002335E0"/>
    <w:rsid w:val="00233787"/>
    <w:rsid w:val="002337DC"/>
    <w:rsid w:val="00233BA4"/>
    <w:rsid w:val="002342B8"/>
    <w:rsid w:val="00234770"/>
    <w:rsid w:val="00234846"/>
    <w:rsid w:val="00234899"/>
    <w:rsid w:val="00234CCA"/>
    <w:rsid w:val="00234F18"/>
    <w:rsid w:val="00236172"/>
    <w:rsid w:val="002407FF"/>
    <w:rsid w:val="00240FA7"/>
    <w:rsid w:val="00240FC8"/>
    <w:rsid w:val="002429F7"/>
    <w:rsid w:val="00243008"/>
    <w:rsid w:val="00243012"/>
    <w:rsid w:val="002438CB"/>
    <w:rsid w:val="00243E36"/>
    <w:rsid w:val="00244165"/>
    <w:rsid w:val="00244724"/>
    <w:rsid w:val="00244735"/>
    <w:rsid w:val="00244E06"/>
    <w:rsid w:val="002455D7"/>
    <w:rsid w:val="00245EE7"/>
    <w:rsid w:val="00245F92"/>
    <w:rsid w:val="00246A30"/>
    <w:rsid w:val="002473C5"/>
    <w:rsid w:val="002475CC"/>
    <w:rsid w:val="00247A87"/>
    <w:rsid w:val="00247BCB"/>
    <w:rsid w:val="00247BDD"/>
    <w:rsid w:val="00247E30"/>
    <w:rsid w:val="0025144F"/>
    <w:rsid w:val="002518C1"/>
    <w:rsid w:val="002519D9"/>
    <w:rsid w:val="00251AE7"/>
    <w:rsid w:val="00251CA3"/>
    <w:rsid w:val="00252837"/>
    <w:rsid w:val="00252DFA"/>
    <w:rsid w:val="00252F4C"/>
    <w:rsid w:val="00252F9F"/>
    <w:rsid w:val="0025346D"/>
    <w:rsid w:val="00253981"/>
    <w:rsid w:val="00253CEB"/>
    <w:rsid w:val="00253F19"/>
    <w:rsid w:val="0025479C"/>
    <w:rsid w:val="00255F29"/>
    <w:rsid w:val="002562A2"/>
    <w:rsid w:val="00257196"/>
    <w:rsid w:val="00257BB0"/>
    <w:rsid w:val="00260637"/>
    <w:rsid w:val="00260790"/>
    <w:rsid w:val="00260FCA"/>
    <w:rsid w:val="00261A6D"/>
    <w:rsid w:val="00263E5D"/>
    <w:rsid w:val="00264180"/>
    <w:rsid w:val="00264668"/>
    <w:rsid w:val="0026467A"/>
    <w:rsid w:val="00265382"/>
    <w:rsid w:val="0026589C"/>
    <w:rsid w:val="002659C1"/>
    <w:rsid w:val="00265A26"/>
    <w:rsid w:val="00265F82"/>
    <w:rsid w:val="00266011"/>
    <w:rsid w:val="00266122"/>
    <w:rsid w:val="002668E8"/>
    <w:rsid w:val="00266F97"/>
    <w:rsid w:val="00267013"/>
    <w:rsid w:val="00267B8B"/>
    <w:rsid w:val="00267EE4"/>
    <w:rsid w:val="00271CCC"/>
    <w:rsid w:val="002722C0"/>
    <w:rsid w:val="00272A5B"/>
    <w:rsid w:val="00273031"/>
    <w:rsid w:val="0027360D"/>
    <w:rsid w:val="002739D6"/>
    <w:rsid w:val="00274899"/>
    <w:rsid w:val="0027525B"/>
    <w:rsid w:val="00275747"/>
    <w:rsid w:val="00275A54"/>
    <w:rsid w:val="00275BB2"/>
    <w:rsid w:val="0027611E"/>
    <w:rsid w:val="00276578"/>
    <w:rsid w:val="002766AB"/>
    <w:rsid w:val="00276A4C"/>
    <w:rsid w:val="00277D4F"/>
    <w:rsid w:val="00280849"/>
    <w:rsid w:val="00281010"/>
    <w:rsid w:val="002817B9"/>
    <w:rsid w:val="0028192C"/>
    <w:rsid w:val="00281A65"/>
    <w:rsid w:val="00281CC8"/>
    <w:rsid w:val="00282096"/>
    <w:rsid w:val="002824E6"/>
    <w:rsid w:val="00282DB9"/>
    <w:rsid w:val="00282F7A"/>
    <w:rsid w:val="0028383A"/>
    <w:rsid w:val="00283911"/>
    <w:rsid w:val="00285624"/>
    <w:rsid w:val="002862B1"/>
    <w:rsid w:val="002863C7"/>
    <w:rsid w:val="00286407"/>
    <w:rsid w:val="0028667C"/>
    <w:rsid w:val="002866CD"/>
    <w:rsid w:val="00286B7D"/>
    <w:rsid w:val="0028760B"/>
    <w:rsid w:val="0028784D"/>
    <w:rsid w:val="00287926"/>
    <w:rsid w:val="00287F56"/>
    <w:rsid w:val="002901E6"/>
    <w:rsid w:val="002903BA"/>
    <w:rsid w:val="002906ED"/>
    <w:rsid w:val="002912C2"/>
    <w:rsid w:val="00291720"/>
    <w:rsid w:val="0029276A"/>
    <w:rsid w:val="00293CCB"/>
    <w:rsid w:val="00293D37"/>
    <w:rsid w:val="00293EA8"/>
    <w:rsid w:val="002942BF"/>
    <w:rsid w:val="00294409"/>
    <w:rsid w:val="0029479E"/>
    <w:rsid w:val="002948B5"/>
    <w:rsid w:val="00294B6C"/>
    <w:rsid w:val="00295205"/>
    <w:rsid w:val="00295E94"/>
    <w:rsid w:val="002967B4"/>
    <w:rsid w:val="00296C3E"/>
    <w:rsid w:val="00297018"/>
    <w:rsid w:val="002974A7"/>
    <w:rsid w:val="0029755F"/>
    <w:rsid w:val="002979A5"/>
    <w:rsid w:val="00297FE1"/>
    <w:rsid w:val="002A02D5"/>
    <w:rsid w:val="002A0598"/>
    <w:rsid w:val="002A0777"/>
    <w:rsid w:val="002A0C6D"/>
    <w:rsid w:val="002A103A"/>
    <w:rsid w:val="002A1056"/>
    <w:rsid w:val="002A138B"/>
    <w:rsid w:val="002A199E"/>
    <w:rsid w:val="002A19A1"/>
    <w:rsid w:val="002A1D59"/>
    <w:rsid w:val="002A2420"/>
    <w:rsid w:val="002A2B0F"/>
    <w:rsid w:val="002A30E5"/>
    <w:rsid w:val="002A3810"/>
    <w:rsid w:val="002A38E8"/>
    <w:rsid w:val="002A394E"/>
    <w:rsid w:val="002A3E72"/>
    <w:rsid w:val="002A446A"/>
    <w:rsid w:val="002A4635"/>
    <w:rsid w:val="002A4950"/>
    <w:rsid w:val="002A4A83"/>
    <w:rsid w:val="002A4CF6"/>
    <w:rsid w:val="002A5534"/>
    <w:rsid w:val="002A5884"/>
    <w:rsid w:val="002A5CF3"/>
    <w:rsid w:val="002A69DF"/>
    <w:rsid w:val="002A6E52"/>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7"/>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5C2A"/>
    <w:rsid w:val="002C67B4"/>
    <w:rsid w:val="002C67F1"/>
    <w:rsid w:val="002C6DA4"/>
    <w:rsid w:val="002C7D0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8C5"/>
    <w:rsid w:val="002D5A84"/>
    <w:rsid w:val="002D5AD7"/>
    <w:rsid w:val="002D5E68"/>
    <w:rsid w:val="002D5FBC"/>
    <w:rsid w:val="002D680A"/>
    <w:rsid w:val="002D6826"/>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BDB"/>
    <w:rsid w:val="002E4CE5"/>
    <w:rsid w:val="002E4FBA"/>
    <w:rsid w:val="002E51DD"/>
    <w:rsid w:val="002E52EC"/>
    <w:rsid w:val="002E5578"/>
    <w:rsid w:val="002E56FA"/>
    <w:rsid w:val="002E57D0"/>
    <w:rsid w:val="002E643F"/>
    <w:rsid w:val="002E6569"/>
    <w:rsid w:val="002E6FF2"/>
    <w:rsid w:val="002E7560"/>
    <w:rsid w:val="002E7DF7"/>
    <w:rsid w:val="002F0514"/>
    <w:rsid w:val="002F0C83"/>
    <w:rsid w:val="002F143D"/>
    <w:rsid w:val="002F15C0"/>
    <w:rsid w:val="002F26EB"/>
    <w:rsid w:val="002F2845"/>
    <w:rsid w:val="002F2EFC"/>
    <w:rsid w:val="002F3384"/>
    <w:rsid w:val="002F37C8"/>
    <w:rsid w:val="002F39DA"/>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051"/>
    <w:rsid w:val="003001F2"/>
    <w:rsid w:val="00300248"/>
    <w:rsid w:val="00300331"/>
    <w:rsid w:val="00300656"/>
    <w:rsid w:val="003009F6"/>
    <w:rsid w:val="00300ADC"/>
    <w:rsid w:val="00300DD9"/>
    <w:rsid w:val="0030119E"/>
    <w:rsid w:val="00301BF3"/>
    <w:rsid w:val="003020C0"/>
    <w:rsid w:val="003021A4"/>
    <w:rsid w:val="00302555"/>
    <w:rsid w:val="0030337E"/>
    <w:rsid w:val="003034D9"/>
    <w:rsid w:val="00303D5C"/>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8AD"/>
    <w:rsid w:val="00320F9B"/>
    <w:rsid w:val="00321BF7"/>
    <w:rsid w:val="0032234C"/>
    <w:rsid w:val="003233BD"/>
    <w:rsid w:val="00324219"/>
    <w:rsid w:val="003246F2"/>
    <w:rsid w:val="0032521D"/>
    <w:rsid w:val="003255C4"/>
    <w:rsid w:val="00325ED7"/>
    <w:rsid w:val="00326113"/>
    <w:rsid w:val="003264FF"/>
    <w:rsid w:val="003265DC"/>
    <w:rsid w:val="00326A3E"/>
    <w:rsid w:val="00326B34"/>
    <w:rsid w:val="003270C9"/>
    <w:rsid w:val="00327834"/>
    <w:rsid w:val="00327973"/>
    <w:rsid w:val="00327984"/>
    <w:rsid w:val="00327B24"/>
    <w:rsid w:val="00327D74"/>
    <w:rsid w:val="003304BF"/>
    <w:rsid w:val="00330F88"/>
    <w:rsid w:val="003313BD"/>
    <w:rsid w:val="00331449"/>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53F"/>
    <w:rsid w:val="003458A2"/>
    <w:rsid w:val="00346046"/>
    <w:rsid w:val="003468A8"/>
    <w:rsid w:val="00346A73"/>
    <w:rsid w:val="00346D07"/>
    <w:rsid w:val="00347EED"/>
    <w:rsid w:val="00350929"/>
    <w:rsid w:val="00350DC8"/>
    <w:rsid w:val="00351678"/>
    <w:rsid w:val="003517CE"/>
    <w:rsid w:val="00351D09"/>
    <w:rsid w:val="00352025"/>
    <w:rsid w:val="00352439"/>
    <w:rsid w:val="00352A4D"/>
    <w:rsid w:val="00352F19"/>
    <w:rsid w:val="00352FAE"/>
    <w:rsid w:val="0035324C"/>
    <w:rsid w:val="00353474"/>
    <w:rsid w:val="00353590"/>
    <w:rsid w:val="00353856"/>
    <w:rsid w:val="00354897"/>
    <w:rsid w:val="00354D00"/>
    <w:rsid w:val="00355451"/>
    <w:rsid w:val="00356D66"/>
    <w:rsid w:val="00356DAE"/>
    <w:rsid w:val="00357079"/>
    <w:rsid w:val="00357321"/>
    <w:rsid w:val="00357A6D"/>
    <w:rsid w:val="00357EF6"/>
    <w:rsid w:val="0036099D"/>
    <w:rsid w:val="0036119F"/>
    <w:rsid w:val="003611DD"/>
    <w:rsid w:val="00361438"/>
    <w:rsid w:val="0036149A"/>
    <w:rsid w:val="003614F9"/>
    <w:rsid w:val="003616CB"/>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1ACA"/>
    <w:rsid w:val="003721CA"/>
    <w:rsid w:val="00372A89"/>
    <w:rsid w:val="00373172"/>
    <w:rsid w:val="003732A6"/>
    <w:rsid w:val="00373C2C"/>
    <w:rsid w:val="00374936"/>
    <w:rsid w:val="003749BB"/>
    <w:rsid w:val="00374CF0"/>
    <w:rsid w:val="003750AB"/>
    <w:rsid w:val="0037519E"/>
    <w:rsid w:val="00375343"/>
    <w:rsid w:val="00375A37"/>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1F94"/>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3765"/>
    <w:rsid w:val="00394803"/>
    <w:rsid w:val="003950A4"/>
    <w:rsid w:val="00395224"/>
    <w:rsid w:val="00395A35"/>
    <w:rsid w:val="00396B13"/>
    <w:rsid w:val="00396D8D"/>
    <w:rsid w:val="00397A56"/>
    <w:rsid w:val="00397A5B"/>
    <w:rsid w:val="00397D7A"/>
    <w:rsid w:val="003A008F"/>
    <w:rsid w:val="003A0269"/>
    <w:rsid w:val="003A0545"/>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7DB"/>
    <w:rsid w:val="003A4A15"/>
    <w:rsid w:val="003A4A26"/>
    <w:rsid w:val="003A4A98"/>
    <w:rsid w:val="003A4DB4"/>
    <w:rsid w:val="003A4E3A"/>
    <w:rsid w:val="003A558B"/>
    <w:rsid w:val="003A5A48"/>
    <w:rsid w:val="003A5A50"/>
    <w:rsid w:val="003A5E90"/>
    <w:rsid w:val="003A611A"/>
    <w:rsid w:val="003A6719"/>
    <w:rsid w:val="003A6C5D"/>
    <w:rsid w:val="003B024D"/>
    <w:rsid w:val="003B0800"/>
    <w:rsid w:val="003B0A3F"/>
    <w:rsid w:val="003B0A81"/>
    <w:rsid w:val="003B20EA"/>
    <w:rsid w:val="003B23AA"/>
    <w:rsid w:val="003B2B5C"/>
    <w:rsid w:val="003B3285"/>
    <w:rsid w:val="003B44E3"/>
    <w:rsid w:val="003B4D65"/>
    <w:rsid w:val="003B505B"/>
    <w:rsid w:val="003B51A1"/>
    <w:rsid w:val="003B5580"/>
    <w:rsid w:val="003B571A"/>
    <w:rsid w:val="003B57AF"/>
    <w:rsid w:val="003B597D"/>
    <w:rsid w:val="003B5A38"/>
    <w:rsid w:val="003B5B52"/>
    <w:rsid w:val="003B5D83"/>
    <w:rsid w:val="003B5E86"/>
    <w:rsid w:val="003B6704"/>
    <w:rsid w:val="003B7362"/>
    <w:rsid w:val="003B76C5"/>
    <w:rsid w:val="003C02C3"/>
    <w:rsid w:val="003C02E8"/>
    <w:rsid w:val="003C05F5"/>
    <w:rsid w:val="003C0DE8"/>
    <w:rsid w:val="003C1D68"/>
    <w:rsid w:val="003C23ED"/>
    <w:rsid w:val="003C2544"/>
    <w:rsid w:val="003C2799"/>
    <w:rsid w:val="003C2A12"/>
    <w:rsid w:val="003C30F3"/>
    <w:rsid w:val="003C3729"/>
    <w:rsid w:val="003C388C"/>
    <w:rsid w:val="003C4129"/>
    <w:rsid w:val="003C4695"/>
    <w:rsid w:val="003C474A"/>
    <w:rsid w:val="003C4874"/>
    <w:rsid w:val="003C4F9F"/>
    <w:rsid w:val="003C55A1"/>
    <w:rsid w:val="003C56D6"/>
    <w:rsid w:val="003C5A6A"/>
    <w:rsid w:val="003C5AC2"/>
    <w:rsid w:val="003C65C2"/>
    <w:rsid w:val="003C75E2"/>
    <w:rsid w:val="003C7A7E"/>
    <w:rsid w:val="003C7DA2"/>
    <w:rsid w:val="003C7E54"/>
    <w:rsid w:val="003D02E8"/>
    <w:rsid w:val="003D07B3"/>
    <w:rsid w:val="003D08B7"/>
    <w:rsid w:val="003D0BC6"/>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6F7"/>
    <w:rsid w:val="003E0A33"/>
    <w:rsid w:val="003E109E"/>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3A2"/>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37"/>
    <w:rsid w:val="004030EA"/>
    <w:rsid w:val="00403762"/>
    <w:rsid w:val="00403778"/>
    <w:rsid w:val="00403DF6"/>
    <w:rsid w:val="00403E08"/>
    <w:rsid w:val="00404235"/>
    <w:rsid w:val="00404371"/>
    <w:rsid w:val="004044B0"/>
    <w:rsid w:val="0040453D"/>
    <w:rsid w:val="00404545"/>
    <w:rsid w:val="00404C6D"/>
    <w:rsid w:val="00404E0C"/>
    <w:rsid w:val="00404FE9"/>
    <w:rsid w:val="00405053"/>
    <w:rsid w:val="0040564C"/>
    <w:rsid w:val="00405CA5"/>
    <w:rsid w:val="00405E7D"/>
    <w:rsid w:val="004060CA"/>
    <w:rsid w:val="0040665D"/>
    <w:rsid w:val="00406742"/>
    <w:rsid w:val="00406859"/>
    <w:rsid w:val="00406AA1"/>
    <w:rsid w:val="00407048"/>
    <w:rsid w:val="00411153"/>
    <w:rsid w:val="004118E1"/>
    <w:rsid w:val="00411CD5"/>
    <w:rsid w:val="004122A9"/>
    <w:rsid w:val="00412390"/>
    <w:rsid w:val="00412B14"/>
    <w:rsid w:val="00413243"/>
    <w:rsid w:val="0041338B"/>
    <w:rsid w:val="004139A2"/>
    <w:rsid w:val="004140BA"/>
    <w:rsid w:val="004146D6"/>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1ED0"/>
    <w:rsid w:val="004222F8"/>
    <w:rsid w:val="00422343"/>
    <w:rsid w:val="00422506"/>
    <w:rsid w:val="00422781"/>
    <w:rsid w:val="00422A58"/>
    <w:rsid w:val="00423592"/>
    <w:rsid w:val="0042399B"/>
    <w:rsid w:val="00423A35"/>
    <w:rsid w:val="00423A9D"/>
    <w:rsid w:val="00423C53"/>
    <w:rsid w:val="00423F82"/>
    <w:rsid w:val="0042447E"/>
    <w:rsid w:val="004246F3"/>
    <w:rsid w:val="00425106"/>
    <w:rsid w:val="004254C7"/>
    <w:rsid w:val="00425539"/>
    <w:rsid w:val="00425562"/>
    <w:rsid w:val="0042560A"/>
    <w:rsid w:val="00425D63"/>
    <w:rsid w:val="004266E3"/>
    <w:rsid w:val="004269B9"/>
    <w:rsid w:val="004271E0"/>
    <w:rsid w:val="0042732D"/>
    <w:rsid w:val="004273EF"/>
    <w:rsid w:val="00427497"/>
    <w:rsid w:val="0043028B"/>
    <w:rsid w:val="004302C4"/>
    <w:rsid w:val="004307F3"/>
    <w:rsid w:val="00430A41"/>
    <w:rsid w:val="00430E8F"/>
    <w:rsid w:val="0043163A"/>
    <w:rsid w:val="00431A1B"/>
    <w:rsid w:val="00431EC1"/>
    <w:rsid w:val="004322F1"/>
    <w:rsid w:val="00432A57"/>
    <w:rsid w:val="004330C9"/>
    <w:rsid w:val="00433496"/>
    <w:rsid w:val="00433907"/>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DBF"/>
    <w:rsid w:val="00441E97"/>
    <w:rsid w:val="00442B8C"/>
    <w:rsid w:val="004436C8"/>
    <w:rsid w:val="00443A02"/>
    <w:rsid w:val="00443F40"/>
    <w:rsid w:val="00445614"/>
    <w:rsid w:val="00445BE7"/>
    <w:rsid w:val="00445CA3"/>
    <w:rsid w:val="00446409"/>
    <w:rsid w:val="00446758"/>
    <w:rsid w:val="00446EB4"/>
    <w:rsid w:val="004470A8"/>
    <w:rsid w:val="00447858"/>
    <w:rsid w:val="0044785A"/>
    <w:rsid w:val="00447CEF"/>
    <w:rsid w:val="004503E6"/>
    <w:rsid w:val="00450495"/>
    <w:rsid w:val="00450C7D"/>
    <w:rsid w:val="00451293"/>
    <w:rsid w:val="00451564"/>
    <w:rsid w:val="00452123"/>
    <w:rsid w:val="00452551"/>
    <w:rsid w:val="00452B0E"/>
    <w:rsid w:val="00452B81"/>
    <w:rsid w:val="00452E92"/>
    <w:rsid w:val="0045364C"/>
    <w:rsid w:val="00453782"/>
    <w:rsid w:val="00453C2A"/>
    <w:rsid w:val="00453FF2"/>
    <w:rsid w:val="00454751"/>
    <w:rsid w:val="00454925"/>
    <w:rsid w:val="004554B2"/>
    <w:rsid w:val="00455B0B"/>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29F"/>
    <w:rsid w:val="00466482"/>
    <w:rsid w:val="004669EF"/>
    <w:rsid w:val="00466BFE"/>
    <w:rsid w:val="00466FA0"/>
    <w:rsid w:val="00467180"/>
    <w:rsid w:val="00467305"/>
    <w:rsid w:val="004676E0"/>
    <w:rsid w:val="00467A9D"/>
    <w:rsid w:val="00467CA9"/>
    <w:rsid w:val="00470635"/>
    <w:rsid w:val="00470FFD"/>
    <w:rsid w:val="0047199E"/>
    <w:rsid w:val="00471AE3"/>
    <w:rsid w:val="00471B30"/>
    <w:rsid w:val="00471DE3"/>
    <w:rsid w:val="00473A85"/>
    <w:rsid w:val="004741D1"/>
    <w:rsid w:val="00474A22"/>
    <w:rsid w:val="00474DF7"/>
    <w:rsid w:val="00474FE2"/>
    <w:rsid w:val="00475B6B"/>
    <w:rsid w:val="00476375"/>
    <w:rsid w:val="0047680C"/>
    <w:rsid w:val="00476CA7"/>
    <w:rsid w:val="00476D3E"/>
    <w:rsid w:val="00477790"/>
    <w:rsid w:val="00477988"/>
    <w:rsid w:val="00477A6C"/>
    <w:rsid w:val="00477F08"/>
    <w:rsid w:val="00477F9B"/>
    <w:rsid w:val="004806AD"/>
    <w:rsid w:val="00480872"/>
    <w:rsid w:val="004808E9"/>
    <w:rsid w:val="00480B4C"/>
    <w:rsid w:val="004811A9"/>
    <w:rsid w:val="00481228"/>
    <w:rsid w:val="00481C53"/>
    <w:rsid w:val="00482306"/>
    <w:rsid w:val="004827CD"/>
    <w:rsid w:val="00482D04"/>
    <w:rsid w:val="00482DFF"/>
    <w:rsid w:val="00483B8B"/>
    <w:rsid w:val="004843AA"/>
    <w:rsid w:val="00484AA8"/>
    <w:rsid w:val="00485567"/>
    <w:rsid w:val="00485A45"/>
    <w:rsid w:val="00486871"/>
    <w:rsid w:val="004869EC"/>
    <w:rsid w:val="004869F1"/>
    <w:rsid w:val="00486A88"/>
    <w:rsid w:val="00486E7F"/>
    <w:rsid w:val="0048787B"/>
    <w:rsid w:val="00487ABF"/>
    <w:rsid w:val="00487F4E"/>
    <w:rsid w:val="004901BC"/>
    <w:rsid w:val="00490258"/>
    <w:rsid w:val="00490599"/>
    <w:rsid w:val="0049072B"/>
    <w:rsid w:val="00491032"/>
    <w:rsid w:val="004913B5"/>
    <w:rsid w:val="00491407"/>
    <w:rsid w:val="004914F5"/>
    <w:rsid w:val="00491A09"/>
    <w:rsid w:val="00491D49"/>
    <w:rsid w:val="00491F9D"/>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1FD2"/>
    <w:rsid w:val="004A293E"/>
    <w:rsid w:val="004A2B2D"/>
    <w:rsid w:val="004A405C"/>
    <w:rsid w:val="004A410B"/>
    <w:rsid w:val="004A4E89"/>
    <w:rsid w:val="004A5065"/>
    <w:rsid w:val="004A5B96"/>
    <w:rsid w:val="004A65D7"/>
    <w:rsid w:val="004A673A"/>
    <w:rsid w:val="004A6A02"/>
    <w:rsid w:val="004A6A07"/>
    <w:rsid w:val="004A6CF9"/>
    <w:rsid w:val="004A70CC"/>
    <w:rsid w:val="004A71F2"/>
    <w:rsid w:val="004A73C4"/>
    <w:rsid w:val="004A778D"/>
    <w:rsid w:val="004B0A27"/>
    <w:rsid w:val="004B0A74"/>
    <w:rsid w:val="004B1A7F"/>
    <w:rsid w:val="004B212A"/>
    <w:rsid w:val="004B22C7"/>
    <w:rsid w:val="004B294A"/>
    <w:rsid w:val="004B3770"/>
    <w:rsid w:val="004B3920"/>
    <w:rsid w:val="004B3B70"/>
    <w:rsid w:val="004B3B8A"/>
    <w:rsid w:val="004B3C89"/>
    <w:rsid w:val="004B4060"/>
    <w:rsid w:val="004B4460"/>
    <w:rsid w:val="004B4F52"/>
    <w:rsid w:val="004B5B0B"/>
    <w:rsid w:val="004B60FE"/>
    <w:rsid w:val="004B6585"/>
    <w:rsid w:val="004B69A5"/>
    <w:rsid w:val="004B6ACE"/>
    <w:rsid w:val="004B7A54"/>
    <w:rsid w:val="004B7CEC"/>
    <w:rsid w:val="004C036B"/>
    <w:rsid w:val="004C0A10"/>
    <w:rsid w:val="004C0A56"/>
    <w:rsid w:val="004C0ADE"/>
    <w:rsid w:val="004C0F27"/>
    <w:rsid w:val="004C0F50"/>
    <w:rsid w:val="004C1164"/>
    <w:rsid w:val="004C1D26"/>
    <w:rsid w:val="004C28B4"/>
    <w:rsid w:val="004C296D"/>
    <w:rsid w:val="004C2982"/>
    <w:rsid w:val="004C2AD8"/>
    <w:rsid w:val="004C2C2C"/>
    <w:rsid w:val="004C3838"/>
    <w:rsid w:val="004C526B"/>
    <w:rsid w:val="004C5C11"/>
    <w:rsid w:val="004C627F"/>
    <w:rsid w:val="004C7333"/>
    <w:rsid w:val="004C77A2"/>
    <w:rsid w:val="004D0445"/>
    <w:rsid w:val="004D07E2"/>
    <w:rsid w:val="004D0B6D"/>
    <w:rsid w:val="004D1803"/>
    <w:rsid w:val="004D1CCC"/>
    <w:rsid w:val="004D20F4"/>
    <w:rsid w:val="004D2741"/>
    <w:rsid w:val="004D275C"/>
    <w:rsid w:val="004D2B6E"/>
    <w:rsid w:val="004D2B7B"/>
    <w:rsid w:val="004D3127"/>
    <w:rsid w:val="004D3255"/>
    <w:rsid w:val="004D3639"/>
    <w:rsid w:val="004D3A6B"/>
    <w:rsid w:val="004D44FD"/>
    <w:rsid w:val="004D4781"/>
    <w:rsid w:val="004D4E8A"/>
    <w:rsid w:val="004D573C"/>
    <w:rsid w:val="004D574D"/>
    <w:rsid w:val="004D5930"/>
    <w:rsid w:val="004D5B19"/>
    <w:rsid w:val="004D5F3F"/>
    <w:rsid w:val="004D6070"/>
    <w:rsid w:val="004D60D3"/>
    <w:rsid w:val="004D64D2"/>
    <w:rsid w:val="004D66D8"/>
    <w:rsid w:val="004D6E1F"/>
    <w:rsid w:val="004E0749"/>
    <w:rsid w:val="004E0762"/>
    <w:rsid w:val="004E0904"/>
    <w:rsid w:val="004E0AAD"/>
    <w:rsid w:val="004E1F28"/>
    <w:rsid w:val="004E21DA"/>
    <w:rsid w:val="004E287E"/>
    <w:rsid w:val="004E343F"/>
    <w:rsid w:val="004E385D"/>
    <w:rsid w:val="004E3FEB"/>
    <w:rsid w:val="004E4822"/>
    <w:rsid w:val="004E4932"/>
    <w:rsid w:val="004E4F98"/>
    <w:rsid w:val="004E557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121"/>
    <w:rsid w:val="004F3BF2"/>
    <w:rsid w:val="004F3C11"/>
    <w:rsid w:val="004F471E"/>
    <w:rsid w:val="004F487D"/>
    <w:rsid w:val="004F51D9"/>
    <w:rsid w:val="004F5473"/>
    <w:rsid w:val="004F5621"/>
    <w:rsid w:val="004F5A4B"/>
    <w:rsid w:val="004F6C0B"/>
    <w:rsid w:val="004F72E0"/>
    <w:rsid w:val="0050026E"/>
    <w:rsid w:val="005005CB"/>
    <w:rsid w:val="00500702"/>
    <w:rsid w:val="00500A6A"/>
    <w:rsid w:val="00500C12"/>
    <w:rsid w:val="00501556"/>
    <w:rsid w:val="00501F5E"/>
    <w:rsid w:val="005020BA"/>
    <w:rsid w:val="00502342"/>
    <w:rsid w:val="0050242A"/>
    <w:rsid w:val="005026EE"/>
    <w:rsid w:val="0050315A"/>
    <w:rsid w:val="0050328D"/>
    <w:rsid w:val="00503A0A"/>
    <w:rsid w:val="00503D15"/>
    <w:rsid w:val="00503E2D"/>
    <w:rsid w:val="005042E2"/>
    <w:rsid w:val="0050438D"/>
    <w:rsid w:val="005048A9"/>
    <w:rsid w:val="00504DF3"/>
    <w:rsid w:val="00505403"/>
    <w:rsid w:val="0050559B"/>
    <w:rsid w:val="005056B5"/>
    <w:rsid w:val="00505B84"/>
    <w:rsid w:val="00505D0B"/>
    <w:rsid w:val="00506720"/>
    <w:rsid w:val="005067C0"/>
    <w:rsid w:val="00506B37"/>
    <w:rsid w:val="00506FDE"/>
    <w:rsid w:val="00507709"/>
    <w:rsid w:val="00507A91"/>
    <w:rsid w:val="00507D4D"/>
    <w:rsid w:val="00510070"/>
    <w:rsid w:val="0051027E"/>
    <w:rsid w:val="00510701"/>
    <w:rsid w:val="00510AF1"/>
    <w:rsid w:val="0051102B"/>
    <w:rsid w:val="00511475"/>
    <w:rsid w:val="00511476"/>
    <w:rsid w:val="005118F0"/>
    <w:rsid w:val="00511FF9"/>
    <w:rsid w:val="00512249"/>
    <w:rsid w:val="0051293C"/>
    <w:rsid w:val="00513081"/>
    <w:rsid w:val="005132E3"/>
    <w:rsid w:val="00513C1A"/>
    <w:rsid w:val="00514106"/>
    <w:rsid w:val="005147B6"/>
    <w:rsid w:val="00515A69"/>
    <w:rsid w:val="00515C0E"/>
    <w:rsid w:val="00515EE6"/>
    <w:rsid w:val="00516CB5"/>
    <w:rsid w:val="00520494"/>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4727"/>
    <w:rsid w:val="00525B46"/>
    <w:rsid w:val="00525B87"/>
    <w:rsid w:val="00525D7F"/>
    <w:rsid w:val="00526304"/>
    <w:rsid w:val="00526DDB"/>
    <w:rsid w:val="00527154"/>
    <w:rsid w:val="0052780C"/>
    <w:rsid w:val="005278F5"/>
    <w:rsid w:val="00530369"/>
    <w:rsid w:val="005303FB"/>
    <w:rsid w:val="00530A0A"/>
    <w:rsid w:val="00530B76"/>
    <w:rsid w:val="005311C5"/>
    <w:rsid w:val="00531292"/>
    <w:rsid w:val="00531581"/>
    <w:rsid w:val="00531A8B"/>
    <w:rsid w:val="00532518"/>
    <w:rsid w:val="005327E2"/>
    <w:rsid w:val="005328EF"/>
    <w:rsid w:val="005329F6"/>
    <w:rsid w:val="00532C7B"/>
    <w:rsid w:val="00532FB9"/>
    <w:rsid w:val="00532FE7"/>
    <w:rsid w:val="0053321D"/>
    <w:rsid w:val="00533588"/>
    <w:rsid w:val="005335EE"/>
    <w:rsid w:val="00533CBF"/>
    <w:rsid w:val="0053429B"/>
    <w:rsid w:val="0053449C"/>
    <w:rsid w:val="005344EA"/>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3F86"/>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0E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0BB"/>
    <w:rsid w:val="005572D3"/>
    <w:rsid w:val="00560665"/>
    <w:rsid w:val="005608B1"/>
    <w:rsid w:val="00561245"/>
    <w:rsid w:val="00561964"/>
    <w:rsid w:val="00561AF4"/>
    <w:rsid w:val="00561C4E"/>
    <w:rsid w:val="00561E2A"/>
    <w:rsid w:val="005621B4"/>
    <w:rsid w:val="00562A59"/>
    <w:rsid w:val="00562DB5"/>
    <w:rsid w:val="00562E5F"/>
    <w:rsid w:val="00562FEB"/>
    <w:rsid w:val="0056349E"/>
    <w:rsid w:val="00563778"/>
    <w:rsid w:val="00563B42"/>
    <w:rsid w:val="00563BAC"/>
    <w:rsid w:val="00563C10"/>
    <w:rsid w:val="00563DE3"/>
    <w:rsid w:val="00563E76"/>
    <w:rsid w:val="00564044"/>
    <w:rsid w:val="00564B40"/>
    <w:rsid w:val="00565079"/>
    <w:rsid w:val="0056535C"/>
    <w:rsid w:val="005655B2"/>
    <w:rsid w:val="00566154"/>
    <w:rsid w:val="00566B7C"/>
    <w:rsid w:val="00566C0C"/>
    <w:rsid w:val="00566DFF"/>
    <w:rsid w:val="00570147"/>
    <w:rsid w:val="00570834"/>
    <w:rsid w:val="00570B3B"/>
    <w:rsid w:val="00570BCE"/>
    <w:rsid w:val="00570FF2"/>
    <w:rsid w:val="005710CD"/>
    <w:rsid w:val="00571783"/>
    <w:rsid w:val="0057234B"/>
    <w:rsid w:val="00572916"/>
    <w:rsid w:val="005729F8"/>
    <w:rsid w:val="00573532"/>
    <w:rsid w:val="00573657"/>
    <w:rsid w:val="00573B99"/>
    <w:rsid w:val="00573F8D"/>
    <w:rsid w:val="005745C7"/>
    <w:rsid w:val="00574D25"/>
    <w:rsid w:val="0057507D"/>
    <w:rsid w:val="005752C9"/>
    <w:rsid w:val="0057595E"/>
    <w:rsid w:val="00576109"/>
    <w:rsid w:val="005764B6"/>
    <w:rsid w:val="00576757"/>
    <w:rsid w:val="00577D0C"/>
    <w:rsid w:val="00577EC5"/>
    <w:rsid w:val="00580084"/>
    <w:rsid w:val="00580525"/>
    <w:rsid w:val="005807CE"/>
    <w:rsid w:val="005809B1"/>
    <w:rsid w:val="0058100D"/>
    <w:rsid w:val="0058124E"/>
    <w:rsid w:val="00581668"/>
    <w:rsid w:val="0058203C"/>
    <w:rsid w:val="0058206D"/>
    <w:rsid w:val="00582360"/>
    <w:rsid w:val="00583625"/>
    <w:rsid w:val="00583626"/>
    <w:rsid w:val="0058365A"/>
    <w:rsid w:val="00583B6F"/>
    <w:rsid w:val="00583D04"/>
    <w:rsid w:val="00583F93"/>
    <w:rsid w:val="00584203"/>
    <w:rsid w:val="005844B5"/>
    <w:rsid w:val="00584915"/>
    <w:rsid w:val="00585662"/>
    <w:rsid w:val="005857A5"/>
    <w:rsid w:val="005857A6"/>
    <w:rsid w:val="00585888"/>
    <w:rsid w:val="00585CBF"/>
    <w:rsid w:val="00585F38"/>
    <w:rsid w:val="00586458"/>
    <w:rsid w:val="0058653A"/>
    <w:rsid w:val="00586722"/>
    <w:rsid w:val="0058678E"/>
    <w:rsid w:val="00586B72"/>
    <w:rsid w:val="00586C4E"/>
    <w:rsid w:val="00586E3D"/>
    <w:rsid w:val="005873D1"/>
    <w:rsid w:val="00587FB5"/>
    <w:rsid w:val="005905C4"/>
    <w:rsid w:val="00591565"/>
    <w:rsid w:val="00591888"/>
    <w:rsid w:val="0059193B"/>
    <w:rsid w:val="00591EFB"/>
    <w:rsid w:val="00592A75"/>
    <w:rsid w:val="00592B51"/>
    <w:rsid w:val="00592F64"/>
    <w:rsid w:val="005933B4"/>
    <w:rsid w:val="00593785"/>
    <w:rsid w:val="005943D8"/>
    <w:rsid w:val="005945A6"/>
    <w:rsid w:val="0059526A"/>
    <w:rsid w:val="00595407"/>
    <w:rsid w:val="0059549A"/>
    <w:rsid w:val="005956D1"/>
    <w:rsid w:val="00595DEF"/>
    <w:rsid w:val="0059607F"/>
    <w:rsid w:val="00596595"/>
    <w:rsid w:val="00596867"/>
    <w:rsid w:val="00596AB0"/>
    <w:rsid w:val="00596B61"/>
    <w:rsid w:val="00596F3D"/>
    <w:rsid w:val="00596F7F"/>
    <w:rsid w:val="00597439"/>
    <w:rsid w:val="005976CD"/>
    <w:rsid w:val="005A13FD"/>
    <w:rsid w:val="005A16DB"/>
    <w:rsid w:val="005A1BCB"/>
    <w:rsid w:val="005A1C77"/>
    <w:rsid w:val="005A1C8A"/>
    <w:rsid w:val="005A1E4A"/>
    <w:rsid w:val="005A23A5"/>
    <w:rsid w:val="005A2542"/>
    <w:rsid w:val="005A26FF"/>
    <w:rsid w:val="005A3F1D"/>
    <w:rsid w:val="005A510E"/>
    <w:rsid w:val="005A51DD"/>
    <w:rsid w:val="005A59C0"/>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4BBF"/>
    <w:rsid w:val="005B5DCE"/>
    <w:rsid w:val="005B5E7A"/>
    <w:rsid w:val="005B669C"/>
    <w:rsid w:val="005B6784"/>
    <w:rsid w:val="005B7303"/>
    <w:rsid w:val="005B740D"/>
    <w:rsid w:val="005B787F"/>
    <w:rsid w:val="005B7884"/>
    <w:rsid w:val="005B79CA"/>
    <w:rsid w:val="005C028E"/>
    <w:rsid w:val="005C02A1"/>
    <w:rsid w:val="005C0784"/>
    <w:rsid w:val="005C0B97"/>
    <w:rsid w:val="005C0B9A"/>
    <w:rsid w:val="005C1747"/>
    <w:rsid w:val="005C18DA"/>
    <w:rsid w:val="005C1C99"/>
    <w:rsid w:val="005C2026"/>
    <w:rsid w:val="005C21DF"/>
    <w:rsid w:val="005C25BF"/>
    <w:rsid w:val="005C2969"/>
    <w:rsid w:val="005C2D0E"/>
    <w:rsid w:val="005C3736"/>
    <w:rsid w:val="005C3AB0"/>
    <w:rsid w:val="005C3FC2"/>
    <w:rsid w:val="005C4D6C"/>
    <w:rsid w:val="005C5894"/>
    <w:rsid w:val="005C5DA9"/>
    <w:rsid w:val="005C5E7C"/>
    <w:rsid w:val="005C5F23"/>
    <w:rsid w:val="005C6AE8"/>
    <w:rsid w:val="005C6C6C"/>
    <w:rsid w:val="005C6F32"/>
    <w:rsid w:val="005C7805"/>
    <w:rsid w:val="005C79BD"/>
    <w:rsid w:val="005C79EA"/>
    <w:rsid w:val="005C7BFF"/>
    <w:rsid w:val="005C7F03"/>
    <w:rsid w:val="005D03AC"/>
    <w:rsid w:val="005D05AF"/>
    <w:rsid w:val="005D0EB3"/>
    <w:rsid w:val="005D1675"/>
    <w:rsid w:val="005D17E4"/>
    <w:rsid w:val="005D1E29"/>
    <w:rsid w:val="005D22C0"/>
    <w:rsid w:val="005D2336"/>
    <w:rsid w:val="005D2D4D"/>
    <w:rsid w:val="005D2D78"/>
    <w:rsid w:val="005D2F07"/>
    <w:rsid w:val="005D33A5"/>
    <w:rsid w:val="005D3534"/>
    <w:rsid w:val="005D36A8"/>
    <w:rsid w:val="005D43E4"/>
    <w:rsid w:val="005D54BA"/>
    <w:rsid w:val="005D5A50"/>
    <w:rsid w:val="005D5AA9"/>
    <w:rsid w:val="005D5CF1"/>
    <w:rsid w:val="005D5EE2"/>
    <w:rsid w:val="005D7124"/>
    <w:rsid w:val="005D72CF"/>
    <w:rsid w:val="005D73DA"/>
    <w:rsid w:val="005D781A"/>
    <w:rsid w:val="005D7B14"/>
    <w:rsid w:val="005E0327"/>
    <w:rsid w:val="005E03D4"/>
    <w:rsid w:val="005E08D0"/>
    <w:rsid w:val="005E09D6"/>
    <w:rsid w:val="005E0D6A"/>
    <w:rsid w:val="005E0F05"/>
    <w:rsid w:val="005E1205"/>
    <w:rsid w:val="005E2223"/>
    <w:rsid w:val="005E2B2E"/>
    <w:rsid w:val="005E2C17"/>
    <w:rsid w:val="005E2E17"/>
    <w:rsid w:val="005E2E7C"/>
    <w:rsid w:val="005E35F5"/>
    <w:rsid w:val="005E391F"/>
    <w:rsid w:val="005E44FF"/>
    <w:rsid w:val="005E4815"/>
    <w:rsid w:val="005E4C6A"/>
    <w:rsid w:val="005E5947"/>
    <w:rsid w:val="005E5A60"/>
    <w:rsid w:val="005E6778"/>
    <w:rsid w:val="005E6E27"/>
    <w:rsid w:val="005E7A8F"/>
    <w:rsid w:val="005E7F8D"/>
    <w:rsid w:val="005F0D25"/>
    <w:rsid w:val="005F1DEA"/>
    <w:rsid w:val="005F2288"/>
    <w:rsid w:val="005F23FF"/>
    <w:rsid w:val="005F28D1"/>
    <w:rsid w:val="005F2A1F"/>
    <w:rsid w:val="005F2BF6"/>
    <w:rsid w:val="005F2C52"/>
    <w:rsid w:val="005F2C82"/>
    <w:rsid w:val="005F2CB9"/>
    <w:rsid w:val="005F3055"/>
    <w:rsid w:val="005F3205"/>
    <w:rsid w:val="005F341E"/>
    <w:rsid w:val="005F3576"/>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0A2"/>
    <w:rsid w:val="006009C2"/>
    <w:rsid w:val="00600E91"/>
    <w:rsid w:val="00600EEB"/>
    <w:rsid w:val="00601239"/>
    <w:rsid w:val="00601355"/>
    <w:rsid w:val="006025D0"/>
    <w:rsid w:val="00602845"/>
    <w:rsid w:val="00602A3D"/>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0E9C"/>
    <w:rsid w:val="0061115E"/>
    <w:rsid w:val="00611D14"/>
    <w:rsid w:val="00612A11"/>
    <w:rsid w:val="00612C92"/>
    <w:rsid w:val="00612E9F"/>
    <w:rsid w:val="00612FE5"/>
    <w:rsid w:val="00613624"/>
    <w:rsid w:val="00614338"/>
    <w:rsid w:val="00614CCF"/>
    <w:rsid w:val="00615193"/>
    <w:rsid w:val="0061543C"/>
    <w:rsid w:val="00615BCB"/>
    <w:rsid w:val="00615C87"/>
    <w:rsid w:val="00616045"/>
    <w:rsid w:val="006165E8"/>
    <w:rsid w:val="0061676D"/>
    <w:rsid w:val="006171A8"/>
    <w:rsid w:val="00617298"/>
    <w:rsid w:val="00617950"/>
    <w:rsid w:val="00620053"/>
    <w:rsid w:val="0062108D"/>
    <w:rsid w:val="006212A2"/>
    <w:rsid w:val="00621F1E"/>
    <w:rsid w:val="006220B1"/>
    <w:rsid w:val="006230BC"/>
    <w:rsid w:val="006233F1"/>
    <w:rsid w:val="0062357F"/>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6B"/>
    <w:rsid w:val="00630DB7"/>
    <w:rsid w:val="006315CA"/>
    <w:rsid w:val="0063169B"/>
    <w:rsid w:val="0063294A"/>
    <w:rsid w:val="00633653"/>
    <w:rsid w:val="00633745"/>
    <w:rsid w:val="00634DF3"/>
    <w:rsid w:val="0063541D"/>
    <w:rsid w:val="006357FC"/>
    <w:rsid w:val="00635F88"/>
    <w:rsid w:val="00636056"/>
    <w:rsid w:val="006365AE"/>
    <w:rsid w:val="006368E2"/>
    <w:rsid w:val="00636CB6"/>
    <w:rsid w:val="0063784F"/>
    <w:rsid w:val="00637B1C"/>
    <w:rsid w:val="00640020"/>
    <w:rsid w:val="006400F7"/>
    <w:rsid w:val="0064021B"/>
    <w:rsid w:val="0064076B"/>
    <w:rsid w:val="006408F0"/>
    <w:rsid w:val="00640AD6"/>
    <w:rsid w:val="00640F4B"/>
    <w:rsid w:val="006410FC"/>
    <w:rsid w:val="0064154A"/>
    <w:rsid w:val="00641DA6"/>
    <w:rsid w:val="006422FA"/>
    <w:rsid w:val="00642438"/>
    <w:rsid w:val="0064290F"/>
    <w:rsid w:val="00642DB6"/>
    <w:rsid w:val="0064319E"/>
    <w:rsid w:val="006431F8"/>
    <w:rsid w:val="0064321E"/>
    <w:rsid w:val="006432CA"/>
    <w:rsid w:val="00643474"/>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69"/>
    <w:rsid w:val="006477F2"/>
    <w:rsid w:val="00647816"/>
    <w:rsid w:val="00647EC7"/>
    <w:rsid w:val="0065041B"/>
    <w:rsid w:val="006504FD"/>
    <w:rsid w:val="0065069C"/>
    <w:rsid w:val="00650CAA"/>
    <w:rsid w:val="00650D45"/>
    <w:rsid w:val="00650F43"/>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44"/>
    <w:rsid w:val="00663FEF"/>
    <w:rsid w:val="00664378"/>
    <w:rsid w:val="00664900"/>
    <w:rsid w:val="00664A93"/>
    <w:rsid w:val="00665479"/>
    <w:rsid w:val="00665BC5"/>
    <w:rsid w:val="00665D7D"/>
    <w:rsid w:val="00665DFD"/>
    <w:rsid w:val="00666B72"/>
    <w:rsid w:val="0066780B"/>
    <w:rsid w:val="00667A57"/>
    <w:rsid w:val="00667C97"/>
    <w:rsid w:val="00667F4E"/>
    <w:rsid w:val="00670273"/>
    <w:rsid w:val="006705D0"/>
    <w:rsid w:val="00670BDD"/>
    <w:rsid w:val="00670F10"/>
    <w:rsid w:val="00670F7D"/>
    <w:rsid w:val="0067110B"/>
    <w:rsid w:val="00671A70"/>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0B54"/>
    <w:rsid w:val="0068183C"/>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546"/>
    <w:rsid w:val="0069288F"/>
    <w:rsid w:val="006928E2"/>
    <w:rsid w:val="00692B98"/>
    <w:rsid w:val="00692CD7"/>
    <w:rsid w:val="00692FFA"/>
    <w:rsid w:val="00693031"/>
    <w:rsid w:val="006930D8"/>
    <w:rsid w:val="006930DD"/>
    <w:rsid w:val="0069310D"/>
    <w:rsid w:val="00694039"/>
    <w:rsid w:val="00694239"/>
    <w:rsid w:val="00694BD9"/>
    <w:rsid w:val="00695288"/>
    <w:rsid w:val="00695854"/>
    <w:rsid w:val="00696EDC"/>
    <w:rsid w:val="00697042"/>
    <w:rsid w:val="00697139"/>
    <w:rsid w:val="006972B1"/>
    <w:rsid w:val="0069732A"/>
    <w:rsid w:val="0069745B"/>
    <w:rsid w:val="006978A8"/>
    <w:rsid w:val="006A05B7"/>
    <w:rsid w:val="006A0CF3"/>
    <w:rsid w:val="006A11C0"/>
    <w:rsid w:val="006A16D9"/>
    <w:rsid w:val="006A19C6"/>
    <w:rsid w:val="006A3177"/>
    <w:rsid w:val="006A3712"/>
    <w:rsid w:val="006A39C1"/>
    <w:rsid w:val="006A3E5E"/>
    <w:rsid w:val="006A4181"/>
    <w:rsid w:val="006A4C5A"/>
    <w:rsid w:val="006A5923"/>
    <w:rsid w:val="006A5EDB"/>
    <w:rsid w:val="006A6641"/>
    <w:rsid w:val="006A68E1"/>
    <w:rsid w:val="006A6E87"/>
    <w:rsid w:val="006A6E99"/>
    <w:rsid w:val="006A712C"/>
    <w:rsid w:val="006A773A"/>
    <w:rsid w:val="006A784B"/>
    <w:rsid w:val="006A79D8"/>
    <w:rsid w:val="006B024B"/>
    <w:rsid w:val="006B04C5"/>
    <w:rsid w:val="006B0711"/>
    <w:rsid w:val="006B097C"/>
    <w:rsid w:val="006B2CDC"/>
    <w:rsid w:val="006B3D6F"/>
    <w:rsid w:val="006B45A2"/>
    <w:rsid w:val="006B4B8E"/>
    <w:rsid w:val="006B4E26"/>
    <w:rsid w:val="006B53EF"/>
    <w:rsid w:val="006B5645"/>
    <w:rsid w:val="006B5C55"/>
    <w:rsid w:val="006B5D68"/>
    <w:rsid w:val="006B6629"/>
    <w:rsid w:val="006B6B68"/>
    <w:rsid w:val="006B6FBB"/>
    <w:rsid w:val="006B700C"/>
    <w:rsid w:val="006B71BC"/>
    <w:rsid w:val="006B76C0"/>
    <w:rsid w:val="006B7ADE"/>
    <w:rsid w:val="006C03D9"/>
    <w:rsid w:val="006C0420"/>
    <w:rsid w:val="006C0506"/>
    <w:rsid w:val="006C0548"/>
    <w:rsid w:val="006C0779"/>
    <w:rsid w:val="006C0980"/>
    <w:rsid w:val="006C0AFB"/>
    <w:rsid w:val="006C15B8"/>
    <w:rsid w:val="006C1B63"/>
    <w:rsid w:val="006C2F2E"/>
    <w:rsid w:val="006C35B6"/>
    <w:rsid w:val="006C3820"/>
    <w:rsid w:val="006C4772"/>
    <w:rsid w:val="006C47A7"/>
    <w:rsid w:val="006C4A84"/>
    <w:rsid w:val="006C5941"/>
    <w:rsid w:val="006C5AB2"/>
    <w:rsid w:val="006C5D06"/>
    <w:rsid w:val="006C6259"/>
    <w:rsid w:val="006C6379"/>
    <w:rsid w:val="006C651A"/>
    <w:rsid w:val="006C6D79"/>
    <w:rsid w:val="006C6E4D"/>
    <w:rsid w:val="006C7607"/>
    <w:rsid w:val="006C76D7"/>
    <w:rsid w:val="006D1A57"/>
    <w:rsid w:val="006D1A99"/>
    <w:rsid w:val="006D2444"/>
    <w:rsid w:val="006D24AA"/>
    <w:rsid w:val="006D24E0"/>
    <w:rsid w:val="006D3123"/>
    <w:rsid w:val="006D31D1"/>
    <w:rsid w:val="006D366E"/>
    <w:rsid w:val="006D3D38"/>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65A"/>
    <w:rsid w:val="006E072A"/>
    <w:rsid w:val="006E07DD"/>
    <w:rsid w:val="006E0830"/>
    <w:rsid w:val="006E0B9B"/>
    <w:rsid w:val="006E14DA"/>
    <w:rsid w:val="006E1D67"/>
    <w:rsid w:val="006E1D92"/>
    <w:rsid w:val="006E25DA"/>
    <w:rsid w:val="006E2DCF"/>
    <w:rsid w:val="006E2EAC"/>
    <w:rsid w:val="006E362F"/>
    <w:rsid w:val="006E36E0"/>
    <w:rsid w:val="006E3714"/>
    <w:rsid w:val="006E3743"/>
    <w:rsid w:val="006E38EB"/>
    <w:rsid w:val="006E3CC5"/>
    <w:rsid w:val="006E3EFF"/>
    <w:rsid w:val="006E454A"/>
    <w:rsid w:val="006E46C9"/>
    <w:rsid w:val="006E4813"/>
    <w:rsid w:val="006E4CF3"/>
    <w:rsid w:val="006E5721"/>
    <w:rsid w:val="006E61BC"/>
    <w:rsid w:val="006E624C"/>
    <w:rsid w:val="006E64A8"/>
    <w:rsid w:val="006E6AF3"/>
    <w:rsid w:val="006E7075"/>
    <w:rsid w:val="006E79C3"/>
    <w:rsid w:val="006E7C84"/>
    <w:rsid w:val="006E7F90"/>
    <w:rsid w:val="006F01A3"/>
    <w:rsid w:val="006F07ED"/>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9C3"/>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3D29"/>
    <w:rsid w:val="00705754"/>
    <w:rsid w:val="00705987"/>
    <w:rsid w:val="007066F8"/>
    <w:rsid w:val="0070672C"/>
    <w:rsid w:val="007067D6"/>
    <w:rsid w:val="00706B53"/>
    <w:rsid w:val="00706BAF"/>
    <w:rsid w:val="00706C8D"/>
    <w:rsid w:val="00706E21"/>
    <w:rsid w:val="0070718B"/>
    <w:rsid w:val="00707272"/>
    <w:rsid w:val="007072FE"/>
    <w:rsid w:val="0070797B"/>
    <w:rsid w:val="007079DE"/>
    <w:rsid w:val="00707D23"/>
    <w:rsid w:val="00707E44"/>
    <w:rsid w:val="00707FF7"/>
    <w:rsid w:val="0071013C"/>
    <w:rsid w:val="00710FB1"/>
    <w:rsid w:val="00711185"/>
    <w:rsid w:val="00711E36"/>
    <w:rsid w:val="00712CFB"/>
    <w:rsid w:val="0071355D"/>
    <w:rsid w:val="00714B43"/>
    <w:rsid w:val="00714B68"/>
    <w:rsid w:val="00714FE9"/>
    <w:rsid w:val="0071529C"/>
    <w:rsid w:val="007155E5"/>
    <w:rsid w:val="0071561E"/>
    <w:rsid w:val="00716017"/>
    <w:rsid w:val="00716D05"/>
    <w:rsid w:val="00717FAD"/>
    <w:rsid w:val="007200CD"/>
    <w:rsid w:val="0072042E"/>
    <w:rsid w:val="0072120F"/>
    <w:rsid w:val="00721844"/>
    <w:rsid w:val="00721F6F"/>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0F6"/>
    <w:rsid w:val="007272CD"/>
    <w:rsid w:val="007304D6"/>
    <w:rsid w:val="007305ED"/>
    <w:rsid w:val="007308E4"/>
    <w:rsid w:val="00730953"/>
    <w:rsid w:val="00730968"/>
    <w:rsid w:val="00730D71"/>
    <w:rsid w:val="00730E90"/>
    <w:rsid w:val="00731010"/>
    <w:rsid w:val="0073198E"/>
    <w:rsid w:val="00731E1A"/>
    <w:rsid w:val="00732182"/>
    <w:rsid w:val="0073218D"/>
    <w:rsid w:val="0073254A"/>
    <w:rsid w:val="00732BE7"/>
    <w:rsid w:val="00733293"/>
    <w:rsid w:val="007332C1"/>
    <w:rsid w:val="0073419A"/>
    <w:rsid w:val="00734460"/>
    <w:rsid w:val="0073466D"/>
    <w:rsid w:val="007349FC"/>
    <w:rsid w:val="007357ED"/>
    <w:rsid w:val="007361BB"/>
    <w:rsid w:val="00736DD7"/>
    <w:rsid w:val="00737142"/>
    <w:rsid w:val="00737387"/>
    <w:rsid w:val="00737E8C"/>
    <w:rsid w:val="007400D2"/>
    <w:rsid w:val="007400E8"/>
    <w:rsid w:val="007408E5"/>
    <w:rsid w:val="00740AE5"/>
    <w:rsid w:val="00740E10"/>
    <w:rsid w:val="00740EA6"/>
    <w:rsid w:val="00740FC6"/>
    <w:rsid w:val="007416C6"/>
    <w:rsid w:val="0074198E"/>
    <w:rsid w:val="007423FC"/>
    <w:rsid w:val="00743535"/>
    <w:rsid w:val="0074368D"/>
    <w:rsid w:val="0074396D"/>
    <w:rsid w:val="00743BF1"/>
    <w:rsid w:val="00743C5B"/>
    <w:rsid w:val="00743D5D"/>
    <w:rsid w:val="0074420E"/>
    <w:rsid w:val="00744734"/>
    <w:rsid w:val="00744773"/>
    <w:rsid w:val="007454F5"/>
    <w:rsid w:val="0074581E"/>
    <w:rsid w:val="007463B3"/>
    <w:rsid w:val="00746439"/>
    <w:rsid w:val="007465D7"/>
    <w:rsid w:val="00746BB8"/>
    <w:rsid w:val="00746BCB"/>
    <w:rsid w:val="00746C36"/>
    <w:rsid w:val="00747AE6"/>
    <w:rsid w:val="007502EE"/>
    <w:rsid w:val="007503B9"/>
    <w:rsid w:val="00750B36"/>
    <w:rsid w:val="0075131F"/>
    <w:rsid w:val="0075214E"/>
    <w:rsid w:val="0075231F"/>
    <w:rsid w:val="00752654"/>
    <w:rsid w:val="00752E9B"/>
    <w:rsid w:val="007534E7"/>
    <w:rsid w:val="007538D3"/>
    <w:rsid w:val="00753A4E"/>
    <w:rsid w:val="00753A95"/>
    <w:rsid w:val="00753F0C"/>
    <w:rsid w:val="007544C8"/>
    <w:rsid w:val="00754650"/>
    <w:rsid w:val="007551B4"/>
    <w:rsid w:val="007551FC"/>
    <w:rsid w:val="0075593B"/>
    <w:rsid w:val="0075656F"/>
    <w:rsid w:val="0075676C"/>
    <w:rsid w:val="00756793"/>
    <w:rsid w:val="00756AAB"/>
    <w:rsid w:val="00756F98"/>
    <w:rsid w:val="0075703C"/>
    <w:rsid w:val="00757303"/>
    <w:rsid w:val="0075798A"/>
    <w:rsid w:val="00757DAA"/>
    <w:rsid w:val="00760078"/>
    <w:rsid w:val="00760957"/>
    <w:rsid w:val="00761D2E"/>
    <w:rsid w:val="00761D98"/>
    <w:rsid w:val="007626A8"/>
    <w:rsid w:val="007628D3"/>
    <w:rsid w:val="00762A8A"/>
    <w:rsid w:val="00762D47"/>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12B"/>
    <w:rsid w:val="00771266"/>
    <w:rsid w:val="00771E39"/>
    <w:rsid w:val="00771EBC"/>
    <w:rsid w:val="00772029"/>
    <w:rsid w:val="007721E8"/>
    <w:rsid w:val="0077231D"/>
    <w:rsid w:val="0077270C"/>
    <w:rsid w:val="00772AEB"/>
    <w:rsid w:val="00772C08"/>
    <w:rsid w:val="00773B96"/>
    <w:rsid w:val="00773E73"/>
    <w:rsid w:val="00773FF3"/>
    <w:rsid w:val="00774CAA"/>
    <w:rsid w:val="007751C0"/>
    <w:rsid w:val="0077582E"/>
    <w:rsid w:val="00775A68"/>
    <w:rsid w:val="00775CB0"/>
    <w:rsid w:val="00775E0B"/>
    <w:rsid w:val="00775F8D"/>
    <w:rsid w:val="00776220"/>
    <w:rsid w:val="007800E8"/>
    <w:rsid w:val="0078015F"/>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775"/>
    <w:rsid w:val="00787E4F"/>
    <w:rsid w:val="00787EA5"/>
    <w:rsid w:val="00787F5A"/>
    <w:rsid w:val="00790098"/>
    <w:rsid w:val="007901F1"/>
    <w:rsid w:val="00790989"/>
    <w:rsid w:val="007912A9"/>
    <w:rsid w:val="00791D79"/>
    <w:rsid w:val="00792087"/>
    <w:rsid w:val="007922A0"/>
    <w:rsid w:val="0079244D"/>
    <w:rsid w:val="00792624"/>
    <w:rsid w:val="007936A7"/>
    <w:rsid w:val="00793F78"/>
    <w:rsid w:val="00794721"/>
    <w:rsid w:val="00794A63"/>
    <w:rsid w:val="00794B2C"/>
    <w:rsid w:val="0079533C"/>
    <w:rsid w:val="0079552F"/>
    <w:rsid w:val="007958F3"/>
    <w:rsid w:val="0079674B"/>
    <w:rsid w:val="0079701F"/>
    <w:rsid w:val="00797FCA"/>
    <w:rsid w:val="007A0255"/>
    <w:rsid w:val="007A09AB"/>
    <w:rsid w:val="007A0D97"/>
    <w:rsid w:val="007A1151"/>
    <w:rsid w:val="007A1767"/>
    <w:rsid w:val="007A1831"/>
    <w:rsid w:val="007A1CCD"/>
    <w:rsid w:val="007A1EE8"/>
    <w:rsid w:val="007A1EF6"/>
    <w:rsid w:val="007A22A7"/>
    <w:rsid w:val="007A2606"/>
    <w:rsid w:val="007A2DAD"/>
    <w:rsid w:val="007A2DEE"/>
    <w:rsid w:val="007A3F34"/>
    <w:rsid w:val="007A421B"/>
    <w:rsid w:val="007A5039"/>
    <w:rsid w:val="007A53B0"/>
    <w:rsid w:val="007A5433"/>
    <w:rsid w:val="007A55B3"/>
    <w:rsid w:val="007A5832"/>
    <w:rsid w:val="007A5F48"/>
    <w:rsid w:val="007A6376"/>
    <w:rsid w:val="007A6441"/>
    <w:rsid w:val="007A6622"/>
    <w:rsid w:val="007A68E4"/>
    <w:rsid w:val="007A7389"/>
    <w:rsid w:val="007B059D"/>
    <w:rsid w:val="007B1C02"/>
    <w:rsid w:val="007B1C5A"/>
    <w:rsid w:val="007B2BB9"/>
    <w:rsid w:val="007B3825"/>
    <w:rsid w:val="007B394A"/>
    <w:rsid w:val="007B4313"/>
    <w:rsid w:val="007B44DC"/>
    <w:rsid w:val="007B4FCD"/>
    <w:rsid w:val="007B53E3"/>
    <w:rsid w:val="007B6E70"/>
    <w:rsid w:val="007B7497"/>
    <w:rsid w:val="007C1082"/>
    <w:rsid w:val="007C10DC"/>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C753B"/>
    <w:rsid w:val="007D06EA"/>
    <w:rsid w:val="007D1772"/>
    <w:rsid w:val="007D24CD"/>
    <w:rsid w:val="007D28DA"/>
    <w:rsid w:val="007D3397"/>
    <w:rsid w:val="007D390B"/>
    <w:rsid w:val="007D4033"/>
    <w:rsid w:val="007D4497"/>
    <w:rsid w:val="007D4599"/>
    <w:rsid w:val="007D4926"/>
    <w:rsid w:val="007D5272"/>
    <w:rsid w:val="007D55F5"/>
    <w:rsid w:val="007D59A2"/>
    <w:rsid w:val="007D6E3E"/>
    <w:rsid w:val="007D7C49"/>
    <w:rsid w:val="007D7D44"/>
    <w:rsid w:val="007D7DE5"/>
    <w:rsid w:val="007D7F0C"/>
    <w:rsid w:val="007D7F36"/>
    <w:rsid w:val="007E05E7"/>
    <w:rsid w:val="007E0DFD"/>
    <w:rsid w:val="007E0FA8"/>
    <w:rsid w:val="007E13B4"/>
    <w:rsid w:val="007E2599"/>
    <w:rsid w:val="007E2FEB"/>
    <w:rsid w:val="007E37A2"/>
    <w:rsid w:val="007E4523"/>
    <w:rsid w:val="007E4659"/>
    <w:rsid w:val="007E46DF"/>
    <w:rsid w:val="007E538E"/>
    <w:rsid w:val="007E56D0"/>
    <w:rsid w:val="007E58CE"/>
    <w:rsid w:val="007E593D"/>
    <w:rsid w:val="007E62A8"/>
    <w:rsid w:val="007E62F9"/>
    <w:rsid w:val="007E707E"/>
    <w:rsid w:val="007E710D"/>
    <w:rsid w:val="007E7615"/>
    <w:rsid w:val="007E762A"/>
    <w:rsid w:val="007F028E"/>
    <w:rsid w:val="007F034E"/>
    <w:rsid w:val="007F03ED"/>
    <w:rsid w:val="007F0668"/>
    <w:rsid w:val="007F0DBD"/>
    <w:rsid w:val="007F0E6F"/>
    <w:rsid w:val="007F16EC"/>
    <w:rsid w:val="007F1996"/>
    <w:rsid w:val="007F1AB2"/>
    <w:rsid w:val="007F1AC9"/>
    <w:rsid w:val="007F1B26"/>
    <w:rsid w:val="007F21A9"/>
    <w:rsid w:val="007F21E2"/>
    <w:rsid w:val="007F2E86"/>
    <w:rsid w:val="007F2F03"/>
    <w:rsid w:val="007F3E77"/>
    <w:rsid w:val="007F4104"/>
    <w:rsid w:val="007F4147"/>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0C3"/>
    <w:rsid w:val="00810264"/>
    <w:rsid w:val="00810302"/>
    <w:rsid w:val="00810769"/>
    <w:rsid w:val="00810AD2"/>
    <w:rsid w:val="00810B26"/>
    <w:rsid w:val="00810C56"/>
    <w:rsid w:val="00811993"/>
    <w:rsid w:val="00811F0B"/>
    <w:rsid w:val="008120EF"/>
    <w:rsid w:val="00812570"/>
    <w:rsid w:val="008129EC"/>
    <w:rsid w:val="00812F61"/>
    <w:rsid w:val="00813145"/>
    <w:rsid w:val="008140F3"/>
    <w:rsid w:val="0081417A"/>
    <w:rsid w:val="008144D8"/>
    <w:rsid w:val="00814915"/>
    <w:rsid w:val="00814927"/>
    <w:rsid w:val="00814BDA"/>
    <w:rsid w:val="00815050"/>
    <w:rsid w:val="00815679"/>
    <w:rsid w:val="00815854"/>
    <w:rsid w:val="00815E8A"/>
    <w:rsid w:val="00816896"/>
    <w:rsid w:val="00817018"/>
    <w:rsid w:val="008170CA"/>
    <w:rsid w:val="00817662"/>
    <w:rsid w:val="0081768E"/>
    <w:rsid w:val="008176AF"/>
    <w:rsid w:val="00817EB5"/>
    <w:rsid w:val="008200A6"/>
    <w:rsid w:val="0082034E"/>
    <w:rsid w:val="008206A6"/>
    <w:rsid w:val="00820A8D"/>
    <w:rsid w:val="00820C96"/>
    <w:rsid w:val="00821D30"/>
    <w:rsid w:val="00821F97"/>
    <w:rsid w:val="00822B40"/>
    <w:rsid w:val="00822C6C"/>
    <w:rsid w:val="00822CDE"/>
    <w:rsid w:val="00822DF1"/>
    <w:rsid w:val="00823027"/>
    <w:rsid w:val="0082322D"/>
    <w:rsid w:val="00823469"/>
    <w:rsid w:val="008234ED"/>
    <w:rsid w:val="00823A73"/>
    <w:rsid w:val="00824137"/>
    <w:rsid w:val="00824569"/>
    <w:rsid w:val="008246FB"/>
    <w:rsid w:val="00824887"/>
    <w:rsid w:val="00824C78"/>
    <w:rsid w:val="008251BF"/>
    <w:rsid w:val="0082539D"/>
    <w:rsid w:val="00825561"/>
    <w:rsid w:val="00825673"/>
    <w:rsid w:val="00825BC0"/>
    <w:rsid w:val="00826DBD"/>
    <w:rsid w:val="00826E38"/>
    <w:rsid w:val="0082744B"/>
    <w:rsid w:val="00827EAD"/>
    <w:rsid w:val="0083015F"/>
    <w:rsid w:val="00831844"/>
    <w:rsid w:val="00831A7F"/>
    <w:rsid w:val="008320D4"/>
    <w:rsid w:val="00832977"/>
    <w:rsid w:val="0083315C"/>
    <w:rsid w:val="00833ACE"/>
    <w:rsid w:val="00833EEB"/>
    <w:rsid w:val="0083414F"/>
    <w:rsid w:val="0083442C"/>
    <w:rsid w:val="008344A7"/>
    <w:rsid w:val="00834672"/>
    <w:rsid w:val="00834A9E"/>
    <w:rsid w:val="00834B5B"/>
    <w:rsid w:val="00834EE2"/>
    <w:rsid w:val="008352F4"/>
    <w:rsid w:val="0083542F"/>
    <w:rsid w:val="0083554E"/>
    <w:rsid w:val="008355C6"/>
    <w:rsid w:val="008356BF"/>
    <w:rsid w:val="0083578D"/>
    <w:rsid w:val="00835E07"/>
    <w:rsid w:val="008364D3"/>
    <w:rsid w:val="00836CC0"/>
    <w:rsid w:val="00836F70"/>
    <w:rsid w:val="00837605"/>
    <w:rsid w:val="00837DDA"/>
    <w:rsid w:val="00837E77"/>
    <w:rsid w:val="00840772"/>
    <w:rsid w:val="00840801"/>
    <w:rsid w:val="00840ABB"/>
    <w:rsid w:val="00840B89"/>
    <w:rsid w:val="00840D6C"/>
    <w:rsid w:val="00840F1F"/>
    <w:rsid w:val="00841D56"/>
    <w:rsid w:val="00841F7A"/>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948"/>
    <w:rsid w:val="00850BFF"/>
    <w:rsid w:val="00850CB3"/>
    <w:rsid w:val="00850F6F"/>
    <w:rsid w:val="00851921"/>
    <w:rsid w:val="008521B9"/>
    <w:rsid w:val="008522AA"/>
    <w:rsid w:val="00854946"/>
    <w:rsid w:val="0085507D"/>
    <w:rsid w:val="00855802"/>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6CA"/>
    <w:rsid w:val="00862B9D"/>
    <w:rsid w:val="008634AE"/>
    <w:rsid w:val="008634BA"/>
    <w:rsid w:val="00863892"/>
    <w:rsid w:val="00863BB0"/>
    <w:rsid w:val="008640BA"/>
    <w:rsid w:val="008647D5"/>
    <w:rsid w:val="00864917"/>
    <w:rsid w:val="00864A52"/>
    <w:rsid w:val="00864B17"/>
    <w:rsid w:val="00864DB8"/>
    <w:rsid w:val="00864DC0"/>
    <w:rsid w:val="00864F1F"/>
    <w:rsid w:val="008654D4"/>
    <w:rsid w:val="00865564"/>
    <w:rsid w:val="00866056"/>
    <w:rsid w:val="00866D6E"/>
    <w:rsid w:val="00866FE4"/>
    <w:rsid w:val="00867258"/>
    <w:rsid w:val="00867A83"/>
    <w:rsid w:val="00870403"/>
    <w:rsid w:val="00870996"/>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087"/>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87E7A"/>
    <w:rsid w:val="00887EE0"/>
    <w:rsid w:val="008901F4"/>
    <w:rsid w:val="00890254"/>
    <w:rsid w:val="008908E5"/>
    <w:rsid w:val="008909DF"/>
    <w:rsid w:val="00890BB5"/>
    <w:rsid w:val="00891D0A"/>
    <w:rsid w:val="008924C0"/>
    <w:rsid w:val="00892B94"/>
    <w:rsid w:val="00892EB3"/>
    <w:rsid w:val="00893063"/>
    <w:rsid w:val="00893458"/>
    <w:rsid w:val="008935A5"/>
    <w:rsid w:val="008937E9"/>
    <w:rsid w:val="008939BB"/>
    <w:rsid w:val="0089517A"/>
    <w:rsid w:val="00895250"/>
    <w:rsid w:val="0089569A"/>
    <w:rsid w:val="008957AF"/>
    <w:rsid w:val="00895AE6"/>
    <w:rsid w:val="0089615C"/>
    <w:rsid w:val="008975EB"/>
    <w:rsid w:val="00897852"/>
    <w:rsid w:val="00897D8B"/>
    <w:rsid w:val="00897FA5"/>
    <w:rsid w:val="008A02FD"/>
    <w:rsid w:val="008A0CF2"/>
    <w:rsid w:val="008A113F"/>
    <w:rsid w:val="008A1BC5"/>
    <w:rsid w:val="008A1F10"/>
    <w:rsid w:val="008A2871"/>
    <w:rsid w:val="008A2922"/>
    <w:rsid w:val="008A4A71"/>
    <w:rsid w:val="008A4B6A"/>
    <w:rsid w:val="008A4BE0"/>
    <w:rsid w:val="008A540D"/>
    <w:rsid w:val="008A63BD"/>
    <w:rsid w:val="008A640C"/>
    <w:rsid w:val="008A68E0"/>
    <w:rsid w:val="008A735B"/>
    <w:rsid w:val="008A7530"/>
    <w:rsid w:val="008A778B"/>
    <w:rsid w:val="008A79E8"/>
    <w:rsid w:val="008B0402"/>
    <w:rsid w:val="008B0D77"/>
    <w:rsid w:val="008B0DAD"/>
    <w:rsid w:val="008B1319"/>
    <w:rsid w:val="008B163E"/>
    <w:rsid w:val="008B1A8E"/>
    <w:rsid w:val="008B1B9B"/>
    <w:rsid w:val="008B22F9"/>
    <w:rsid w:val="008B23A3"/>
    <w:rsid w:val="008B2559"/>
    <w:rsid w:val="008B2676"/>
    <w:rsid w:val="008B2EC7"/>
    <w:rsid w:val="008B309D"/>
    <w:rsid w:val="008B3177"/>
    <w:rsid w:val="008B31F6"/>
    <w:rsid w:val="008B356F"/>
    <w:rsid w:val="008B3810"/>
    <w:rsid w:val="008B4573"/>
    <w:rsid w:val="008B4A33"/>
    <w:rsid w:val="008B4DE7"/>
    <w:rsid w:val="008B552C"/>
    <w:rsid w:val="008B5731"/>
    <w:rsid w:val="008B5B50"/>
    <w:rsid w:val="008B5C4D"/>
    <w:rsid w:val="008B5EF6"/>
    <w:rsid w:val="008B62BE"/>
    <w:rsid w:val="008B66CC"/>
    <w:rsid w:val="008B71C5"/>
    <w:rsid w:val="008B75F2"/>
    <w:rsid w:val="008B776C"/>
    <w:rsid w:val="008B78B4"/>
    <w:rsid w:val="008B7BF5"/>
    <w:rsid w:val="008C10DD"/>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1F4D"/>
    <w:rsid w:val="008D2403"/>
    <w:rsid w:val="008D24E7"/>
    <w:rsid w:val="008D327E"/>
    <w:rsid w:val="008D34D4"/>
    <w:rsid w:val="008D36B2"/>
    <w:rsid w:val="008D3923"/>
    <w:rsid w:val="008D3AB6"/>
    <w:rsid w:val="008D3DB5"/>
    <w:rsid w:val="008D42DA"/>
    <w:rsid w:val="008D4541"/>
    <w:rsid w:val="008D458E"/>
    <w:rsid w:val="008D4602"/>
    <w:rsid w:val="008D4CB8"/>
    <w:rsid w:val="008D4CC0"/>
    <w:rsid w:val="008D4ED3"/>
    <w:rsid w:val="008D5C29"/>
    <w:rsid w:val="008D5C72"/>
    <w:rsid w:val="008D6118"/>
    <w:rsid w:val="008D61B4"/>
    <w:rsid w:val="008D61D0"/>
    <w:rsid w:val="008D6A43"/>
    <w:rsid w:val="008D7282"/>
    <w:rsid w:val="008D7765"/>
    <w:rsid w:val="008D77EF"/>
    <w:rsid w:val="008D7A2F"/>
    <w:rsid w:val="008E14CB"/>
    <w:rsid w:val="008E15FA"/>
    <w:rsid w:val="008E1E83"/>
    <w:rsid w:val="008E294A"/>
    <w:rsid w:val="008E3599"/>
    <w:rsid w:val="008E35AE"/>
    <w:rsid w:val="008E3906"/>
    <w:rsid w:val="008E3939"/>
    <w:rsid w:val="008E3E10"/>
    <w:rsid w:val="008E44CF"/>
    <w:rsid w:val="008E4AD0"/>
    <w:rsid w:val="008E56F0"/>
    <w:rsid w:val="008E5967"/>
    <w:rsid w:val="008E62EE"/>
    <w:rsid w:val="008E67AB"/>
    <w:rsid w:val="008E684C"/>
    <w:rsid w:val="008E71B2"/>
    <w:rsid w:val="008E7264"/>
    <w:rsid w:val="008E7DC3"/>
    <w:rsid w:val="008F0436"/>
    <w:rsid w:val="008F06DC"/>
    <w:rsid w:val="008F071D"/>
    <w:rsid w:val="008F0C43"/>
    <w:rsid w:val="008F16FC"/>
    <w:rsid w:val="008F1759"/>
    <w:rsid w:val="008F1D14"/>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5C30"/>
    <w:rsid w:val="008F64D9"/>
    <w:rsid w:val="008F7AB3"/>
    <w:rsid w:val="008F7D8F"/>
    <w:rsid w:val="009009B1"/>
    <w:rsid w:val="00900CB5"/>
    <w:rsid w:val="0090137F"/>
    <w:rsid w:val="009018B3"/>
    <w:rsid w:val="00901F71"/>
    <w:rsid w:val="0090263B"/>
    <w:rsid w:val="00902664"/>
    <w:rsid w:val="00902A0A"/>
    <w:rsid w:val="00902F09"/>
    <w:rsid w:val="0090367B"/>
    <w:rsid w:val="00903B59"/>
    <w:rsid w:val="00904630"/>
    <w:rsid w:val="00904EF5"/>
    <w:rsid w:val="00904FA4"/>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2B51"/>
    <w:rsid w:val="00913A89"/>
    <w:rsid w:val="00914C69"/>
    <w:rsid w:val="00914E32"/>
    <w:rsid w:val="009152DE"/>
    <w:rsid w:val="00915456"/>
    <w:rsid w:val="00916944"/>
    <w:rsid w:val="00916964"/>
    <w:rsid w:val="00916E60"/>
    <w:rsid w:val="009170C9"/>
    <w:rsid w:val="00917115"/>
    <w:rsid w:val="00917B30"/>
    <w:rsid w:val="009207C1"/>
    <w:rsid w:val="00920B6D"/>
    <w:rsid w:val="00920FCA"/>
    <w:rsid w:val="0092124D"/>
    <w:rsid w:val="00921BBE"/>
    <w:rsid w:val="00921D3B"/>
    <w:rsid w:val="00921FF4"/>
    <w:rsid w:val="00922508"/>
    <w:rsid w:val="00923509"/>
    <w:rsid w:val="0092352A"/>
    <w:rsid w:val="00923563"/>
    <w:rsid w:val="0092367D"/>
    <w:rsid w:val="009237E4"/>
    <w:rsid w:val="009238E3"/>
    <w:rsid w:val="00923B6B"/>
    <w:rsid w:val="00923D2B"/>
    <w:rsid w:val="00923F95"/>
    <w:rsid w:val="00924009"/>
    <w:rsid w:val="009242DC"/>
    <w:rsid w:val="0092464E"/>
    <w:rsid w:val="00924B87"/>
    <w:rsid w:val="00924F54"/>
    <w:rsid w:val="009250E4"/>
    <w:rsid w:val="00925275"/>
    <w:rsid w:val="0092532C"/>
    <w:rsid w:val="0092585D"/>
    <w:rsid w:val="00925A03"/>
    <w:rsid w:val="00925CF3"/>
    <w:rsid w:val="00925E02"/>
    <w:rsid w:val="00926659"/>
    <w:rsid w:val="009269F5"/>
    <w:rsid w:val="00926B1A"/>
    <w:rsid w:val="00926C37"/>
    <w:rsid w:val="00926E3E"/>
    <w:rsid w:val="0092700F"/>
    <w:rsid w:val="0092708D"/>
    <w:rsid w:val="00927572"/>
    <w:rsid w:val="0092784F"/>
    <w:rsid w:val="00927BD4"/>
    <w:rsid w:val="00927E26"/>
    <w:rsid w:val="00927FF1"/>
    <w:rsid w:val="00930052"/>
    <w:rsid w:val="009305A2"/>
    <w:rsid w:val="00931626"/>
    <w:rsid w:val="009316BF"/>
    <w:rsid w:val="00931AEF"/>
    <w:rsid w:val="009328AC"/>
    <w:rsid w:val="00932C44"/>
    <w:rsid w:val="00932F17"/>
    <w:rsid w:val="00933126"/>
    <w:rsid w:val="0093379F"/>
    <w:rsid w:val="00933D00"/>
    <w:rsid w:val="009348A0"/>
    <w:rsid w:val="009349A9"/>
    <w:rsid w:val="009349DA"/>
    <w:rsid w:val="0093529E"/>
    <w:rsid w:val="009357E5"/>
    <w:rsid w:val="0093587A"/>
    <w:rsid w:val="00935B26"/>
    <w:rsid w:val="00936078"/>
    <w:rsid w:val="009366A5"/>
    <w:rsid w:val="00936B0D"/>
    <w:rsid w:val="00936D1B"/>
    <w:rsid w:val="00937337"/>
    <w:rsid w:val="00937409"/>
    <w:rsid w:val="00937754"/>
    <w:rsid w:val="009378BD"/>
    <w:rsid w:val="00937A69"/>
    <w:rsid w:val="00937BFD"/>
    <w:rsid w:val="00937C2E"/>
    <w:rsid w:val="00937E8A"/>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096"/>
    <w:rsid w:val="009440D9"/>
    <w:rsid w:val="0094443E"/>
    <w:rsid w:val="00944862"/>
    <w:rsid w:val="00944B0F"/>
    <w:rsid w:val="00945967"/>
    <w:rsid w:val="00945A22"/>
    <w:rsid w:val="009460C2"/>
    <w:rsid w:val="00946703"/>
    <w:rsid w:val="009468C6"/>
    <w:rsid w:val="00946943"/>
    <w:rsid w:val="00946CED"/>
    <w:rsid w:val="009471F5"/>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317"/>
    <w:rsid w:val="009566B1"/>
    <w:rsid w:val="009567EA"/>
    <w:rsid w:val="00957093"/>
    <w:rsid w:val="00957495"/>
    <w:rsid w:val="00957F2C"/>
    <w:rsid w:val="0096110A"/>
    <w:rsid w:val="00961385"/>
    <w:rsid w:val="00961A04"/>
    <w:rsid w:val="00961E23"/>
    <w:rsid w:val="009629D0"/>
    <w:rsid w:val="00963078"/>
    <w:rsid w:val="00963D6A"/>
    <w:rsid w:val="00964825"/>
    <w:rsid w:val="00964D76"/>
    <w:rsid w:val="00964F2C"/>
    <w:rsid w:val="00964FA9"/>
    <w:rsid w:val="00965817"/>
    <w:rsid w:val="00965BF7"/>
    <w:rsid w:val="00965D50"/>
    <w:rsid w:val="009660A5"/>
    <w:rsid w:val="009660D9"/>
    <w:rsid w:val="009668BA"/>
    <w:rsid w:val="009674AF"/>
    <w:rsid w:val="00967C1C"/>
    <w:rsid w:val="0097042E"/>
    <w:rsid w:val="009704E4"/>
    <w:rsid w:val="00970940"/>
    <w:rsid w:val="009713EC"/>
    <w:rsid w:val="0097167E"/>
    <w:rsid w:val="00971DB8"/>
    <w:rsid w:val="00971E6A"/>
    <w:rsid w:val="009720CD"/>
    <w:rsid w:val="009723C4"/>
    <w:rsid w:val="00972B15"/>
    <w:rsid w:val="00973568"/>
    <w:rsid w:val="00973967"/>
    <w:rsid w:val="00973A8D"/>
    <w:rsid w:val="00973B10"/>
    <w:rsid w:val="0097488E"/>
    <w:rsid w:val="00974896"/>
    <w:rsid w:val="00974C76"/>
    <w:rsid w:val="00974F1A"/>
    <w:rsid w:val="00974F65"/>
    <w:rsid w:val="0097518B"/>
    <w:rsid w:val="009751FD"/>
    <w:rsid w:val="00975244"/>
    <w:rsid w:val="009756B5"/>
    <w:rsid w:val="00975990"/>
    <w:rsid w:val="00975E97"/>
    <w:rsid w:val="00976054"/>
    <w:rsid w:val="0097704C"/>
    <w:rsid w:val="00977E58"/>
    <w:rsid w:val="00980726"/>
    <w:rsid w:val="009809C0"/>
    <w:rsid w:val="0098123E"/>
    <w:rsid w:val="00981812"/>
    <w:rsid w:val="009818E1"/>
    <w:rsid w:val="0098198D"/>
    <w:rsid w:val="009823AD"/>
    <w:rsid w:val="00982A43"/>
    <w:rsid w:val="0098346A"/>
    <w:rsid w:val="00983647"/>
    <w:rsid w:val="0098396C"/>
    <w:rsid w:val="00983A38"/>
    <w:rsid w:val="00983D55"/>
    <w:rsid w:val="00983E31"/>
    <w:rsid w:val="0098448E"/>
    <w:rsid w:val="009846FC"/>
    <w:rsid w:val="009856F2"/>
    <w:rsid w:val="0098581E"/>
    <w:rsid w:val="0098616A"/>
    <w:rsid w:val="009861DC"/>
    <w:rsid w:val="00986CC0"/>
    <w:rsid w:val="0098716C"/>
    <w:rsid w:val="00990314"/>
    <w:rsid w:val="009904E4"/>
    <w:rsid w:val="009909AD"/>
    <w:rsid w:val="00990D0C"/>
    <w:rsid w:val="00990DBC"/>
    <w:rsid w:val="00991194"/>
    <w:rsid w:val="009912DC"/>
    <w:rsid w:val="0099196F"/>
    <w:rsid w:val="00991A06"/>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44C"/>
    <w:rsid w:val="00996FF6"/>
    <w:rsid w:val="00997A04"/>
    <w:rsid w:val="00997AFA"/>
    <w:rsid w:val="00997E71"/>
    <w:rsid w:val="009A01DF"/>
    <w:rsid w:val="009A02EA"/>
    <w:rsid w:val="009A06B0"/>
    <w:rsid w:val="009A074C"/>
    <w:rsid w:val="009A0752"/>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6031"/>
    <w:rsid w:val="009A6E0C"/>
    <w:rsid w:val="009A73DA"/>
    <w:rsid w:val="009A76DE"/>
    <w:rsid w:val="009A7891"/>
    <w:rsid w:val="009B032E"/>
    <w:rsid w:val="009B0CE2"/>
    <w:rsid w:val="009B0FE7"/>
    <w:rsid w:val="009B1067"/>
    <w:rsid w:val="009B12A0"/>
    <w:rsid w:val="009B161A"/>
    <w:rsid w:val="009B1FAD"/>
    <w:rsid w:val="009B28E1"/>
    <w:rsid w:val="009B2B07"/>
    <w:rsid w:val="009B2E15"/>
    <w:rsid w:val="009B318F"/>
    <w:rsid w:val="009B325F"/>
    <w:rsid w:val="009B3661"/>
    <w:rsid w:val="009B4499"/>
    <w:rsid w:val="009B4A2D"/>
    <w:rsid w:val="009B4AC1"/>
    <w:rsid w:val="009B52B2"/>
    <w:rsid w:val="009B5E01"/>
    <w:rsid w:val="009B5E7D"/>
    <w:rsid w:val="009B5E80"/>
    <w:rsid w:val="009B5E88"/>
    <w:rsid w:val="009B64A9"/>
    <w:rsid w:val="009B6587"/>
    <w:rsid w:val="009B6F40"/>
    <w:rsid w:val="009B740A"/>
    <w:rsid w:val="009B7AC5"/>
    <w:rsid w:val="009C032F"/>
    <w:rsid w:val="009C09C4"/>
    <w:rsid w:val="009C0A25"/>
    <w:rsid w:val="009C1438"/>
    <w:rsid w:val="009C1892"/>
    <w:rsid w:val="009C1FFB"/>
    <w:rsid w:val="009C29FD"/>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317F"/>
    <w:rsid w:val="009D4773"/>
    <w:rsid w:val="009D4819"/>
    <w:rsid w:val="009D49DD"/>
    <w:rsid w:val="009D4FBA"/>
    <w:rsid w:val="009D5592"/>
    <w:rsid w:val="009D5657"/>
    <w:rsid w:val="009D628A"/>
    <w:rsid w:val="009D67C1"/>
    <w:rsid w:val="009D6CA0"/>
    <w:rsid w:val="009D76F3"/>
    <w:rsid w:val="009D7B31"/>
    <w:rsid w:val="009E017D"/>
    <w:rsid w:val="009E052E"/>
    <w:rsid w:val="009E0622"/>
    <w:rsid w:val="009E0FA0"/>
    <w:rsid w:val="009E1E74"/>
    <w:rsid w:val="009E1F85"/>
    <w:rsid w:val="009E25C3"/>
    <w:rsid w:val="009E288D"/>
    <w:rsid w:val="009E28E2"/>
    <w:rsid w:val="009E2A56"/>
    <w:rsid w:val="009E2F65"/>
    <w:rsid w:val="009E3791"/>
    <w:rsid w:val="009E3FB6"/>
    <w:rsid w:val="009E4148"/>
    <w:rsid w:val="009E4374"/>
    <w:rsid w:val="009E4523"/>
    <w:rsid w:val="009E4A3F"/>
    <w:rsid w:val="009E4F4F"/>
    <w:rsid w:val="009E50D6"/>
    <w:rsid w:val="009E5BE0"/>
    <w:rsid w:val="009E5CAB"/>
    <w:rsid w:val="009E5D44"/>
    <w:rsid w:val="009E5DE4"/>
    <w:rsid w:val="009E5EA2"/>
    <w:rsid w:val="009E5F98"/>
    <w:rsid w:val="009E6B0C"/>
    <w:rsid w:val="009E6B82"/>
    <w:rsid w:val="009E7635"/>
    <w:rsid w:val="009E7CC1"/>
    <w:rsid w:val="009E7F1A"/>
    <w:rsid w:val="009F0186"/>
    <w:rsid w:val="009F01EB"/>
    <w:rsid w:val="009F0305"/>
    <w:rsid w:val="009F0CE0"/>
    <w:rsid w:val="009F12B8"/>
    <w:rsid w:val="009F1A63"/>
    <w:rsid w:val="009F20B8"/>
    <w:rsid w:val="009F2C1C"/>
    <w:rsid w:val="009F3C0A"/>
    <w:rsid w:val="009F3E80"/>
    <w:rsid w:val="009F3F7A"/>
    <w:rsid w:val="009F4189"/>
    <w:rsid w:val="009F4532"/>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18E"/>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462"/>
    <w:rsid w:val="00A068DB"/>
    <w:rsid w:val="00A06B52"/>
    <w:rsid w:val="00A06E5E"/>
    <w:rsid w:val="00A06F29"/>
    <w:rsid w:val="00A073D7"/>
    <w:rsid w:val="00A07A0C"/>
    <w:rsid w:val="00A07E02"/>
    <w:rsid w:val="00A10147"/>
    <w:rsid w:val="00A10ADE"/>
    <w:rsid w:val="00A1125A"/>
    <w:rsid w:val="00A11548"/>
    <w:rsid w:val="00A1155F"/>
    <w:rsid w:val="00A11656"/>
    <w:rsid w:val="00A11C9A"/>
    <w:rsid w:val="00A1247F"/>
    <w:rsid w:val="00A12829"/>
    <w:rsid w:val="00A13540"/>
    <w:rsid w:val="00A13BE5"/>
    <w:rsid w:val="00A13D50"/>
    <w:rsid w:val="00A14127"/>
    <w:rsid w:val="00A149D0"/>
    <w:rsid w:val="00A14B8A"/>
    <w:rsid w:val="00A151A6"/>
    <w:rsid w:val="00A15755"/>
    <w:rsid w:val="00A159F3"/>
    <w:rsid w:val="00A15B8F"/>
    <w:rsid w:val="00A161BA"/>
    <w:rsid w:val="00A161E8"/>
    <w:rsid w:val="00A1634F"/>
    <w:rsid w:val="00A163DC"/>
    <w:rsid w:val="00A16F7A"/>
    <w:rsid w:val="00A1719B"/>
    <w:rsid w:val="00A17436"/>
    <w:rsid w:val="00A17C8B"/>
    <w:rsid w:val="00A17DB7"/>
    <w:rsid w:val="00A204CB"/>
    <w:rsid w:val="00A20DAE"/>
    <w:rsid w:val="00A212E5"/>
    <w:rsid w:val="00A2154F"/>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697"/>
    <w:rsid w:val="00A269BC"/>
    <w:rsid w:val="00A27297"/>
    <w:rsid w:val="00A275E1"/>
    <w:rsid w:val="00A275E4"/>
    <w:rsid w:val="00A27977"/>
    <w:rsid w:val="00A30F1E"/>
    <w:rsid w:val="00A31368"/>
    <w:rsid w:val="00A3139C"/>
    <w:rsid w:val="00A32733"/>
    <w:rsid w:val="00A33C61"/>
    <w:rsid w:val="00A3496E"/>
    <w:rsid w:val="00A3502C"/>
    <w:rsid w:val="00A355ED"/>
    <w:rsid w:val="00A358BC"/>
    <w:rsid w:val="00A36095"/>
    <w:rsid w:val="00A360BD"/>
    <w:rsid w:val="00A3613D"/>
    <w:rsid w:val="00A363ED"/>
    <w:rsid w:val="00A36589"/>
    <w:rsid w:val="00A36913"/>
    <w:rsid w:val="00A369AA"/>
    <w:rsid w:val="00A37D3E"/>
    <w:rsid w:val="00A37F16"/>
    <w:rsid w:val="00A400F5"/>
    <w:rsid w:val="00A40615"/>
    <w:rsid w:val="00A407BD"/>
    <w:rsid w:val="00A40C55"/>
    <w:rsid w:val="00A412E0"/>
    <w:rsid w:val="00A4147F"/>
    <w:rsid w:val="00A41903"/>
    <w:rsid w:val="00A41E85"/>
    <w:rsid w:val="00A41FC0"/>
    <w:rsid w:val="00A424EB"/>
    <w:rsid w:val="00A428C8"/>
    <w:rsid w:val="00A43337"/>
    <w:rsid w:val="00A43B31"/>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667"/>
    <w:rsid w:val="00A516C6"/>
    <w:rsid w:val="00A516F6"/>
    <w:rsid w:val="00A51AE3"/>
    <w:rsid w:val="00A51B89"/>
    <w:rsid w:val="00A51DBB"/>
    <w:rsid w:val="00A51EEF"/>
    <w:rsid w:val="00A51F8F"/>
    <w:rsid w:val="00A52002"/>
    <w:rsid w:val="00A53061"/>
    <w:rsid w:val="00A535DA"/>
    <w:rsid w:val="00A53E05"/>
    <w:rsid w:val="00A53EB5"/>
    <w:rsid w:val="00A54006"/>
    <w:rsid w:val="00A5435F"/>
    <w:rsid w:val="00A54A21"/>
    <w:rsid w:val="00A54A35"/>
    <w:rsid w:val="00A54EE3"/>
    <w:rsid w:val="00A55297"/>
    <w:rsid w:val="00A5564B"/>
    <w:rsid w:val="00A560BD"/>
    <w:rsid w:val="00A56380"/>
    <w:rsid w:val="00A56853"/>
    <w:rsid w:val="00A56AFC"/>
    <w:rsid w:val="00A56DE1"/>
    <w:rsid w:val="00A56E36"/>
    <w:rsid w:val="00A57316"/>
    <w:rsid w:val="00A57AF6"/>
    <w:rsid w:val="00A57F00"/>
    <w:rsid w:val="00A600CC"/>
    <w:rsid w:val="00A60643"/>
    <w:rsid w:val="00A610F1"/>
    <w:rsid w:val="00A625FB"/>
    <w:rsid w:val="00A6294B"/>
    <w:rsid w:val="00A62A02"/>
    <w:rsid w:val="00A63000"/>
    <w:rsid w:val="00A63238"/>
    <w:rsid w:val="00A634B5"/>
    <w:rsid w:val="00A63ADE"/>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5D7"/>
    <w:rsid w:val="00A70B7F"/>
    <w:rsid w:val="00A70EDC"/>
    <w:rsid w:val="00A71020"/>
    <w:rsid w:val="00A710D5"/>
    <w:rsid w:val="00A71237"/>
    <w:rsid w:val="00A712C2"/>
    <w:rsid w:val="00A71FC5"/>
    <w:rsid w:val="00A7225A"/>
    <w:rsid w:val="00A722F5"/>
    <w:rsid w:val="00A72C80"/>
    <w:rsid w:val="00A72DEA"/>
    <w:rsid w:val="00A72EA0"/>
    <w:rsid w:val="00A72EE3"/>
    <w:rsid w:val="00A73108"/>
    <w:rsid w:val="00A7324C"/>
    <w:rsid w:val="00A73AFA"/>
    <w:rsid w:val="00A73FAD"/>
    <w:rsid w:val="00A7406C"/>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0D73"/>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09F"/>
    <w:rsid w:val="00A8580A"/>
    <w:rsid w:val="00A86CBF"/>
    <w:rsid w:val="00A87345"/>
    <w:rsid w:val="00A8760D"/>
    <w:rsid w:val="00A87979"/>
    <w:rsid w:val="00A87DB8"/>
    <w:rsid w:val="00A87E99"/>
    <w:rsid w:val="00A901E8"/>
    <w:rsid w:val="00A90345"/>
    <w:rsid w:val="00A91176"/>
    <w:rsid w:val="00A9150A"/>
    <w:rsid w:val="00A91609"/>
    <w:rsid w:val="00A91910"/>
    <w:rsid w:val="00A924D0"/>
    <w:rsid w:val="00A938A9"/>
    <w:rsid w:val="00A93FAD"/>
    <w:rsid w:val="00A94566"/>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1B40"/>
    <w:rsid w:val="00AA305D"/>
    <w:rsid w:val="00AA3767"/>
    <w:rsid w:val="00AA3BC3"/>
    <w:rsid w:val="00AA3DB9"/>
    <w:rsid w:val="00AA3DF3"/>
    <w:rsid w:val="00AA4005"/>
    <w:rsid w:val="00AA424B"/>
    <w:rsid w:val="00AA4345"/>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1BD"/>
    <w:rsid w:val="00AB54AD"/>
    <w:rsid w:val="00AB55EE"/>
    <w:rsid w:val="00AB58A4"/>
    <w:rsid w:val="00AB5937"/>
    <w:rsid w:val="00AB5DF9"/>
    <w:rsid w:val="00AB6011"/>
    <w:rsid w:val="00AB68B0"/>
    <w:rsid w:val="00AB6BB8"/>
    <w:rsid w:val="00AB7421"/>
    <w:rsid w:val="00AB76DF"/>
    <w:rsid w:val="00AB79CC"/>
    <w:rsid w:val="00AB7A79"/>
    <w:rsid w:val="00AC0101"/>
    <w:rsid w:val="00AC0911"/>
    <w:rsid w:val="00AC0BD8"/>
    <w:rsid w:val="00AC14A6"/>
    <w:rsid w:val="00AC1C94"/>
    <w:rsid w:val="00AC20E0"/>
    <w:rsid w:val="00AC22A2"/>
    <w:rsid w:val="00AC23F4"/>
    <w:rsid w:val="00AC346F"/>
    <w:rsid w:val="00AC3479"/>
    <w:rsid w:val="00AC3BAC"/>
    <w:rsid w:val="00AC3D77"/>
    <w:rsid w:val="00AC3E0C"/>
    <w:rsid w:val="00AC3F54"/>
    <w:rsid w:val="00AC3F7E"/>
    <w:rsid w:val="00AC444D"/>
    <w:rsid w:val="00AC4ADF"/>
    <w:rsid w:val="00AC4AEA"/>
    <w:rsid w:val="00AC51E1"/>
    <w:rsid w:val="00AC535A"/>
    <w:rsid w:val="00AC68F9"/>
    <w:rsid w:val="00AC6E63"/>
    <w:rsid w:val="00AC7102"/>
    <w:rsid w:val="00AC7A1D"/>
    <w:rsid w:val="00AC7BE8"/>
    <w:rsid w:val="00AD01BC"/>
    <w:rsid w:val="00AD0779"/>
    <w:rsid w:val="00AD0910"/>
    <w:rsid w:val="00AD0E46"/>
    <w:rsid w:val="00AD1DE1"/>
    <w:rsid w:val="00AD1E26"/>
    <w:rsid w:val="00AD2524"/>
    <w:rsid w:val="00AD25E9"/>
    <w:rsid w:val="00AD2B2B"/>
    <w:rsid w:val="00AD30BE"/>
    <w:rsid w:val="00AD3667"/>
    <w:rsid w:val="00AD3A3E"/>
    <w:rsid w:val="00AD3B17"/>
    <w:rsid w:val="00AD3CF3"/>
    <w:rsid w:val="00AD4AA0"/>
    <w:rsid w:val="00AD509D"/>
    <w:rsid w:val="00AD5BC7"/>
    <w:rsid w:val="00AD61F5"/>
    <w:rsid w:val="00AD6597"/>
    <w:rsid w:val="00AD6897"/>
    <w:rsid w:val="00AD728A"/>
    <w:rsid w:val="00AD7BCC"/>
    <w:rsid w:val="00AD7F2C"/>
    <w:rsid w:val="00AD7FA9"/>
    <w:rsid w:val="00AE1044"/>
    <w:rsid w:val="00AE11B1"/>
    <w:rsid w:val="00AE1650"/>
    <w:rsid w:val="00AE17C4"/>
    <w:rsid w:val="00AE18F7"/>
    <w:rsid w:val="00AE1926"/>
    <w:rsid w:val="00AE1B08"/>
    <w:rsid w:val="00AE1B77"/>
    <w:rsid w:val="00AE1BED"/>
    <w:rsid w:val="00AE1DBD"/>
    <w:rsid w:val="00AE2582"/>
    <w:rsid w:val="00AE272A"/>
    <w:rsid w:val="00AE2AA7"/>
    <w:rsid w:val="00AE2CF5"/>
    <w:rsid w:val="00AE35EC"/>
    <w:rsid w:val="00AE3B3B"/>
    <w:rsid w:val="00AE3FB9"/>
    <w:rsid w:val="00AE5101"/>
    <w:rsid w:val="00AE51A1"/>
    <w:rsid w:val="00AE56BB"/>
    <w:rsid w:val="00AE56CB"/>
    <w:rsid w:val="00AE5C31"/>
    <w:rsid w:val="00AE5E1E"/>
    <w:rsid w:val="00AE5F03"/>
    <w:rsid w:val="00AE7660"/>
    <w:rsid w:val="00AF015B"/>
    <w:rsid w:val="00AF03A8"/>
    <w:rsid w:val="00AF04E6"/>
    <w:rsid w:val="00AF0865"/>
    <w:rsid w:val="00AF0B11"/>
    <w:rsid w:val="00AF12CA"/>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AF6FA3"/>
    <w:rsid w:val="00B00082"/>
    <w:rsid w:val="00B00086"/>
    <w:rsid w:val="00B002AA"/>
    <w:rsid w:val="00B00928"/>
    <w:rsid w:val="00B00ADE"/>
    <w:rsid w:val="00B00B6C"/>
    <w:rsid w:val="00B0108B"/>
    <w:rsid w:val="00B01D5A"/>
    <w:rsid w:val="00B01D5F"/>
    <w:rsid w:val="00B02336"/>
    <w:rsid w:val="00B0326E"/>
    <w:rsid w:val="00B03CE6"/>
    <w:rsid w:val="00B03EB9"/>
    <w:rsid w:val="00B04F42"/>
    <w:rsid w:val="00B04F5E"/>
    <w:rsid w:val="00B05173"/>
    <w:rsid w:val="00B05F5C"/>
    <w:rsid w:val="00B06D47"/>
    <w:rsid w:val="00B072F0"/>
    <w:rsid w:val="00B0748E"/>
    <w:rsid w:val="00B10343"/>
    <w:rsid w:val="00B10485"/>
    <w:rsid w:val="00B10623"/>
    <w:rsid w:val="00B10893"/>
    <w:rsid w:val="00B10D1C"/>
    <w:rsid w:val="00B117C4"/>
    <w:rsid w:val="00B123F6"/>
    <w:rsid w:val="00B12AF6"/>
    <w:rsid w:val="00B12CF4"/>
    <w:rsid w:val="00B12DB6"/>
    <w:rsid w:val="00B133A7"/>
    <w:rsid w:val="00B135C4"/>
    <w:rsid w:val="00B14817"/>
    <w:rsid w:val="00B149B6"/>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25D"/>
    <w:rsid w:val="00B23818"/>
    <w:rsid w:val="00B23955"/>
    <w:rsid w:val="00B23C4C"/>
    <w:rsid w:val="00B241F0"/>
    <w:rsid w:val="00B242E2"/>
    <w:rsid w:val="00B24AB0"/>
    <w:rsid w:val="00B24F35"/>
    <w:rsid w:val="00B25354"/>
    <w:rsid w:val="00B2541A"/>
    <w:rsid w:val="00B25A81"/>
    <w:rsid w:val="00B25A91"/>
    <w:rsid w:val="00B25E72"/>
    <w:rsid w:val="00B261CA"/>
    <w:rsid w:val="00B2695F"/>
    <w:rsid w:val="00B271A7"/>
    <w:rsid w:val="00B27283"/>
    <w:rsid w:val="00B302F1"/>
    <w:rsid w:val="00B3046D"/>
    <w:rsid w:val="00B305F7"/>
    <w:rsid w:val="00B30636"/>
    <w:rsid w:val="00B3088E"/>
    <w:rsid w:val="00B309F6"/>
    <w:rsid w:val="00B30EA7"/>
    <w:rsid w:val="00B3159E"/>
    <w:rsid w:val="00B31940"/>
    <w:rsid w:val="00B31C5D"/>
    <w:rsid w:val="00B31FF3"/>
    <w:rsid w:val="00B3200A"/>
    <w:rsid w:val="00B32297"/>
    <w:rsid w:val="00B32322"/>
    <w:rsid w:val="00B32ACF"/>
    <w:rsid w:val="00B32BB6"/>
    <w:rsid w:val="00B32FE9"/>
    <w:rsid w:val="00B338F7"/>
    <w:rsid w:val="00B33D00"/>
    <w:rsid w:val="00B33DB0"/>
    <w:rsid w:val="00B34279"/>
    <w:rsid w:val="00B344BD"/>
    <w:rsid w:val="00B348A1"/>
    <w:rsid w:val="00B352C7"/>
    <w:rsid w:val="00B352D3"/>
    <w:rsid w:val="00B35672"/>
    <w:rsid w:val="00B35D43"/>
    <w:rsid w:val="00B35D98"/>
    <w:rsid w:val="00B3605F"/>
    <w:rsid w:val="00B36597"/>
    <w:rsid w:val="00B367A9"/>
    <w:rsid w:val="00B36A4A"/>
    <w:rsid w:val="00B36D16"/>
    <w:rsid w:val="00B36F1D"/>
    <w:rsid w:val="00B370DB"/>
    <w:rsid w:val="00B37907"/>
    <w:rsid w:val="00B40B20"/>
    <w:rsid w:val="00B40CF3"/>
    <w:rsid w:val="00B4134E"/>
    <w:rsid w:val="00B414BC"/>
    <w:rsid w:val="00B41554"/>
    <w:rsid w:val="00B41722"/>
    <w:rsid w:val="00B420E7"/>
    <w:rsid w:val="00B421E9"/>
    <w:rsid w:val="00B42217"/>
    <w:rsid w:val="00B43760"/>
    <w:rsid w:val="00B45230"/>
    <w:rsid w:val="00B461EE"/>
    <w:rsid w:val="00B46F18"/>
    <w:rsid w:val="00B470FA"/>
    <w:rsid w:val="00B47194"/>
    <w:rsid w:val="00B471B0"/>
    <w:rsid w:val="00B473E7"/>
    <w:rsid w:val="00B47657"/>
    <w:rsid w:val="00B4787D"/>
    <w:rsid w:val="00B504AD"/>
    <w:rsid w:val="00B508C2"/>
    <w:rsid w:val="00B50B8A"/>
    <w:rsid w:val="00B50EDD"/>
    <w:rsid w:val="00B50F4E"/>
    <w:rsid w:val="00B51992"/>
    <w:rsid w:val="00B51EB9"/>
    <w:rsid w:val="00B526A8"/>
    <w:rsid w:val="00B527EC"/>
    <w:rsid w:val="00B52A11"/>
    <w:rsid w:val="00B531C9"/>
    <w:rsid w:val="00B53614"/>
    <w:rsid w:val="00B53BF1"/>
    <w:rsid w:val="00B53C0C"/>
    <w:rsid w:val="00B53F47"/>
    <w:rsid w:val="00B540B2"/>
    <w:rsid w:val="00B54168"/>
    <w:rsid w:val="00B541E3"/>
    <w:rsid w:val="00B544A2"/>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02"/>
    <w:rsid w:val="00B61201"/>
    <w:rsid w:val="00B61FFB"/>
    <w:rsid w:val="00B62702"/>
    <w:rsid w:val="00B6302B"/>
    <w:rsid w:val="00B63756"/>
    <w:rsid w:val="00B63841"/>
    <w:rsid w:val="00B646D2"/>
    <w:rsid w:val="00B64878"/>
    <w:rsid w:val="00B65555"/>
    <w:rsid w:val="00B655E6"/>
    <w:rsid w:val="00B65BDC"/>
    <w:rsid w:val="00B66520"/>
    <w:rsid w:val="00B673F9"/>
    <w:rsid w:val="00B6793B"/>
    <w:rsid w:val="00B67CD7"/>
    <w:rsid w:val="00B706D0"/>
    <w:rsid w:val="00B70C95"/>
    <w:rsid w:val="00B7100C"/>
    <w:rsid w:val="00B7130D"/>
    <w:rsid w:val="00B7154C"/>
    <w:rsid w:val="00B71A47"/>
    <w:rsid w:val="00B71A97"/>
    <w:rsid w:val="00B726C2"/>
    <w:rsid w:val="00B72970"/>
    <w:rsid w:val="00B7384A"/>
    <w:rsid w:val="00B73F25"/>
    <w:rsid w:val="00B75663"/>
    <w:rsid w:val="00B75838"/>
    <w:rsid w:val="00B7653F"/>
    <w:rsid w:val="00B772AF"/>
    <w:rsid w:val="00B77BB7"/>
    <w:rsid w:val="00B803E6"/>
    <w:rsid w:val="00B805D6"/>
    <w:rsid w:val="00B80D8C"/>
    <w:rsid w:val="00B80DCD"/>
    <w:rsid w:val="00B8201A"/>
    <w:rsid w:val="00B823DF"/>
    <w:rsid w:val="00B82819"/>
    <w:rsid w:val="00B8399A"/>
    <w:rsid w:val="00B83FAF"/>
    <w:rsid w:val="00B83FF2"/>
    <w:rsid w:val="00B84839"/>
    <w:rsid w:val="00B84BA1"/>
    <w:rsid w:val="00B84F03"/>
    <w:rsid w:val="00B8531E"/>
    <w:rsid w:val="00B85937"/>
    <w:rsid w:val="00B86586"/>
    <w:rsid w:val="00B86BEA"/>
    <w:rsid w:val="00B87ED0"/>
    <w:rsid w:val="00B90081"/>
    <w:rsid w:val="00B90CF1"/>
    <w:rsid w:val="00B91152"/>
    <w:rsid w:val="00B914F0"/>
    <w:rsid w:val="00B9173C"/>
    <w:rsid w:val="00B929B9"/>
    <w:rsid w:val="00B92B34"/>
    <w:rsid w:val="00B93441"/>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A22"/>
    <w:rsid w:val="00BA1BE6"/>
    <w:rsid w:val="00BA1D94"/>
    <w:rsid w:val="00BA1ECE"/>
    <w:rsid w:val="00BA20BD"/>
    <w:rsid w:val="00BA2314"/>
    <w:rsid w:val="00BA23AC"/>
    <w:rsid w:val="00BA2874"/>
    <w:rsid w:val="00BA3DCA"/>
    <w:rsid w:val="00BA43F9"/>
    <w:rsid w:val="00BA4886"/>
    <w:rsid w:val="00BA4B65"/>
    <w:rsid w:val="00BA4C30"/>
    <w:rsid w:val="00BA4FBC"/>
    <w:rsid w:val="00BA51D9"/>
    <w:rsid w:val="00BA598D"/>
    <w:rsid w:val="00BA660E"/>
    <w:rsid w:val="00BA6A2E"/>
    <w:rsid w:val="00BA7313"/>
    <w:rsid w:val="00BA7812"/>
    <w:rsid w:val="00BA7DCC"/>
    <w:rsid w:val="00BA7EED"/>
    <w:rsid w:val="00BB0560"/>
    <w:rsid w:val="00BB0873"/>
    <w:rsid w:val="00BB08EA"/>
    <w:rsid w:val="00BB09CF"/>
    <w:rsid w:val="00BB0A9E"/>
    <w:rsid w:val="00BB0B06"/>
    <w:rsid w:val="00BB0D0D"/>
    <w:rsid w:val="00BB2B37"/>
    <w:rsid w:val="00BB2E03"/>
    <w:rsid w:val="00BB33DF"/>
    <w:rsid w:val="00BB3D0D"/>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A67"/>
    <w:rsid w:val="00BC0B71"/>
    <w:rsid w:val="00BC0F08"/>
    <w:rsid w:val="00BC0F6B"/>
    <w:rsid w:val="00BC1484"/>
    <w:rsid w:val="00BC1A12"/>
    <w:rsid w:val="00BC1AE0"/>
    <w:rsid w:val="00BC1BC0"/>
    <w:rsid w:val="00BC1C3B"/>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1F3B"/>
    <w:rsid w:val="00BD2054"/>
    <w:rsid w:val="00BD2348"/>
    <w:rsid w:val="00BD2DA4"/>
    <w:rsid w:val="00BD3273"/>
    <w:rsid w:val="00BD349D"/>
    <w:rsid w:val="00BD34F3"/>
    <w:rsid w:val="00BD424A"/>
    <w:rsid w:val="00BD4318"/>
    <w:rsid w:val="00BD4462"/>
    <w:rsid w:val="00BD4A06"/>
    <w:rsid w:val="00BD4DF1"/>
    <w:rsid w:val="00BD5621"/>
    <w:rsid w:val="00BD5851"/>
    <w:rsid w:val="00BD5FB1"/>
    <w:rsid w:val="00BD645D"/>
    <w:rsid w:val="00BD6570"/>
    <w:rsid w:val="00BD65E6"/>
    <w:rsid w:val="00BD665F"/>
    <w:rsid w:val="00BD6AAA"/>
    <w:rsid w:val="00BD6AB2"/>
    <w:rsid w:val="00BD6AF3"/>
    <w:rsid w:val="00BD6FE8"/>
    <w:rsid w:val="00BD7D9F"/>
    <w:rsid w:val="00BD7FB2"/>
    <w:rsid w:val="00BE12CF"/>
    <w:rsid w:val="00BE1A40"/>
    <w:rsid w:val="00BE1CB5"/>
    <w:rsid w:val="00BE2064"/>
    <w:rsid w:val="00BE257E"/>
    <w:rsid w:val="00BE2707"/>
    <w:rsid w:val="00BE33E9"/>
    <w:rsid w:val="00BE3A34"/>
    <w:rsid w:val="00BE430F"/>
    <w:rsid w:val="00BE45AF"/>
    <w:rsid w:val="00BE4A02"/>
    <w:rsid w:val="00BE53D9"/>
    <w:rsid w:val="00BE5DF6"/>
    <w:rsid w:val="00BE72A3"/>
    <w:rsid w:val="00BE79D4"/>
    <w:rsid w:val="00BF070B"/>
    <w:rsid w:val="00BF184B"/>
    <w:rsid w:val="00BF1927"/>
    <w:rsid w:val="00BF21AF"/>
    <w:rsid w:val="00BF289E"/>
    <w:rsid w:val="00BF2D40"/>
    <w:rsid w:val="00BF30C1"/>
    <w:rsid w:val="00BF3619"/>
    <w:rsid w:val="00BF36D6"/>
    <w:rsid w:val="00BF37D8"/>
    <w:rsid w:val="00BF3B3F"/>
    <w:rsid w:val="00BF3D04"/>
    <w:rsid w:val="00BF4360"/>
    <w:rsid w:val="00BF43AE"/>
    <w:rsid w:val="00BF4B3A"/>
    <w:rsid w:val="00BF53D8"/>
    <w:rsid w:val="00BF56D6"/>
    <w:rsid w:val="00BF5A45"/>
    <w:rsid w:val="00BF60D6"/>
    <w:rsid w:val="00BF6158"/>
    <w:rsid w:val="00BF6519"/>
    <w:rsid w:val="00BF666D"/>
    <w:rsid w:val="00BF694E"/>
    <w:rsid w:val="00BF7CB3"/>
    <w:rsid w:val="00BF7E51"/>
    <w:rsid w:val="00C0009C"/>
    <w:rsid w:val="00C00354"/>
    <w:rsid w:val="00C01273"/>
    <w:rsid w:val="00C01B69"/>
    <w:rsid w:val="00C01E7B"/>
    <w:rsid w:val="00C027B7"/>
    <w:rsid w:val="00C03FA5"/>
    <w:rsid w:val="00C03FBA"/>
    <w:rsid w:val="00C049AF"/>
    <w:rsid w:val="00C04BB9"/>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90C"/>
    <w:rsid w:val="00C12E04"/>
    <w:rsid w:val="00C134DC"/>
    <w:rsid w:val="00C139A7"/>
    <w:rsid w:val="00C14344"/>
    <w:rsid w:val="00C1443A"/>
    <w:rsid w:val="00C14499"/>
    <w:rsid w:val="00C14963"/>
    <w:rsid w:val="00C14A94"/>
    <w:rsid w:val="00C1502A"/>
    <w:rsid w:val="00C15BC5"/>
    <w:rsid w:val="00C15D31"/>
    <w:rsid w:val="00C15D41"/>
    <w:rsid w:val="00C15F36"/>
    <w:rsid w:val="00C1618E"/>
    <w:rsid w:val="00C1627E"/>
    <w:rsid w:val="00C16457"/>
    <w:rsid w:val="00C20087"/>
    <w:rsid w:val="00C208C7"/>
    <w:rsid w:val="00C2098A"/>
    <w:rsid w:val="00C209D6"/>
    <w:rsid w:val="00C210B0"/>
    <w:rsid w:val="00C210CA"/>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179"/>
    <w:rsid w:val="00C263BA"/>
    <w:rsid w:val="00C26976"/>
    <w:rsid w:val="00C26C8F"/>
    <w:rsid w:val="00C27292"/>
    <w:rsid w:val="00C27951"/>
    <w:rsid w:val="00C27DC0"/>
    <w:rsid w:val="00C300D9"/>
    <w:rsid w:val="00C30820"/>
    <w:rsid w:val="00C30A00"/>
    <w:rsid w:val="00C31438"/>
    <w:rsid w:val="00C332C8"/>
    <w:rsid w:val="00C33640"/>
    <w:rsid w:val="00C33797"/>
    <w:rsid w:val="00C33CBD"/>
    <w:rsid w:val="00C33E08"/>
    <w:rsid w:val="00C33F08"/>
    <w:rsid w:val="00C341D4"/>
    <w:rsid w:val="00C343CE"/>
    <w:rsid w:val="00C3456A"/>
    <w:rsid w:val="00C34962"/>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0C0B"/>
    <w:rsid w:val="00C51BA8"/>
    <w:rsid w:val="00C51DDC"/>
    <w:rsid w:val="00C5265A"/>
    <w:rsid w:val="00C52B23"/>
    <w:rsid w:val="00C52FEA"/>
    <w:rsid w:val="00C53616"/>
    <w:rsid w:val="00C53CD2"/>
    <w:rsid w:val="00C540FB"/>
    <w:rsid w:val="00C54C98"/>
    <w:rsid w:val="00C556D1"/>
    <w:rsid w:val="00C55745"/>
    <w:rsid w:val="00C558F8"/>
    <w:rsid w:val="00C55A06"/>
    <w:rsid w:val="00C55F26"/>
    <w:rsid w:val="00C5609A"/>
    <w:rsid w:val="00C56225"/>
    <w:rsid w:val="00C56239"/>
    <w:rsid w:val="00C56831"/>
    <w:rsid w:val="00C56AA4"/>
    <w:rsid w:val="00C56D52"/>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4409"/>
    <w:rsid w:val="00C65145"/>
    <w:rsid w:val="00C65933"/>
    <w:rsid w:val="00C660C4"/>
    <w:rsid w:val="00C660E8"/>
    <w:rsid w:val="00C660FE"/>
    <w:rsid w:val="00C67004"/>
    <w:rsid w:val="00C67787"/>
    <w:rsid w:val="00C67D42"/>
    <w:rsid w:val="00C700F2"/>
    <w:rsid w:val="00C70293"/>
    <w:rsid w:val="00C70435"/>
    <w:rsid w:val="00C705B1"/>
    <w:rsid w:val="00C70F55"/>
    <w:rsid w:val="00C71646"/>
    <w:rsid w:val="00C728B9"/>
    <w:rsid w:val="00C73544"/>
    <w:rsid w:val="00C739AD"/>
    <w:rsid w:val="00C73D3A"/>
    <w:rsid w:val="00C73D92"/>
    <w:rsid w:val="00C73DB2"/>
    <w:rsid w:val="00C741A7"/>
    <w:rsid w:val="00C74286"/>
    <w:rsid w:val="00C7441E"/>
    <w:rsid w:val="00C74D72"/>
    <w:rsid w:val="00C75516"/>
    <w:rsid w:val="00C75A4C"/>
    <w:rsid w:val="00C75EB7"/>
    <w:rsid w:val="00C7677E"/>
    <w:rsid w:val="00C76A9B"/>
    <w:rsid w:val="00C76B7E"/>
    <w:rsid w:val="00C76D3A"/>
    <w:rsid w:val="00C76F9C"/>
    <w:rsid w:val="00C773C6"/>
    <w:rsid w:val="00C7792B"/>
    <w:rsid w:val="00C80048"/>
    <w:rsid w:val="00C800DB"/>
    <w:rsid w:val="00C80336"/>
    <w:rsid w:val="00C80EA8"/>
    <w:rsid w:val="00C81176"/>
    <w:rsid w:val="00C813BA"/>
    <w:rsid w:val="00C81429"/>
    <w:rsid w:val="00C81ADB"/>
    <w:rsid w:val="00C81EE8"/>
    <w:rsid w:val="00C8239D"/>
    <w:rsid w:val="00C824AD"/>
    <w:rsid w:val="00C8296A"/>
    <w:rsid w:val="00C82E1A"/>
    <w:rsid w:val="00C83238"/>
    <w:rsid w:val="00C835CE"/>
    <w:rsid w:val="00C83931"/>
    <w:rsid w:val="00C8417B"/>
    <w:rsid w:val="00C847BF"/>
    <w:rsid w:val="00C853DC"/>
    <w:rsid w:val="00C86129"/>
    <w:rsid w:val="00C862C6"/>
    <w:rsid w:val="00C868E1"/>
    <w:rsid w:val="00C87205"/>
    <w:rsid w:val="00C8732B"/>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5B3C"/>
    <w:rsid w:val="00C95D38"/>
    <w:rsid w:val="00C97466"/>
    <w:rsid w:val="00C97747"/>
    <w:rsid w:val="00CA05D9"/>
    <w:rsid w:val="00CA18E6"/>
    <w:rsid w:val="00CA1CC7"/>
    <w:rsid w:val="00CA2F1B"/>
    <w:rsid w:val="00CA32F1"/>
    <w:rsid w:val="00CA3657"/>
    <w:rsid w:val="00CA3A71"/>
    <w:rsid w:val="00CA3CFD"/>
    <w:rsid w:val="00CA4194"/>
    <w:rsid w:val="00CA4314"/>
    <w:rsid w:val="00CA4905"/>
    <w:rsid w:val="00CA4B17"/>
    <w:rsid w:val="00CA4C00"/>
    <w:rsid w:val="00CA4FF1"/>
    <w:rsid w:val="00CA52C3"/>
    <w:rsid w:val="00CA5A17"/>
    <w:rsid w:val="00CA5A25"/>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190"/>
    <w:rsid w:val="00CB6B00"/>
    <w:rsid w:val="00CB7165"/>
    <w:rsid w:val="00CB75E6"/>
    <w:rsid w:val="00CC0902"/>
    <w:rsid w:val="00CC0A29"/>
    <w:rsid w:val="00CC0A4D"/>
    <w:rsid w:val="00CC0E65"/>
    <w:rsid w:val="00CC109E"/>
    <w:rsid w:val="00CC17F5"/>
    <w:rsid w:val="00CC252D"/>
    <w:rsid w:val="00CC38C6"/>
    <w:rsid w:val="00CC39AE"/>
    <w:rsid w:val="00CC3F37"/>
    <w:rsid w:val="00CC6506"/>
    <w:rsid w:val="00CC6ABA"/>
    <w:rsid w:val="00CC7280"/>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CE4"/>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66DC"/>
    <w:rsid w:val="00CE702A"/>
    <w:rsid w:val="00CE753E"/>
    <w:rsid w:val="00CE7557"/>
    <w:rsid w:val="00CE76BF"/>
    <w:rsid w:val="00CE77DC"/>
    <w:rsid w:val="00CF01CB"/>
    <w:rsid w:val="00CF0330"/>
    <w:rsid w:val="00CF09C7"/>
    <w:rsid w:val="00CF0E15"/>
    <w:rsid w:val="00CF15B1"/>
    <w:rsid w:val="00CF1A67"/>
    <w:rsid w:val="00CF1C05"/>
    <w:rsid w:val="00CF1FF1"/>
    <w:rsid w:val="00CF31D0"/>
    <w:rsid w:val="00CF33FD"/>
    <w:rsid w:val="00CF36B4"/>
    <w:rsid w:val="00CF384B"/>
    <w:rsid w:val="00CF3F14"/>
    <w:rsid w:val="00CF3FEA"/>
    <w:rsid w:val="00CF4C39"/>
    <w:rsid w:val="00CF4DA3"/>
    <w:rsid w:val="00CF4E85"/>
    <w:rsid w:val="00CF525A"/>
    <w:rsid w:val="00CF55B3"/>
    <w:rsid w:val="00CF5F85"/>
    <w:rsid w:val="00CF60FE"/>
    <w:rsid w:val="00CF64D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935"/>
    <w:rsid w:val="00D04BAD"/>
    <w:rsid w:val="00D05577"/>
    <w:rsid w:val="00D059AC"/>
    <w:rsid w:val="00D06040"/>
    <w:rsid w:val="00D06861"/>
    <w:rsid w:val="00D069FC"/>
    <w:rsid w:val="00D06ADA"/>
    <w:rsid w:val="00D10A07"/>
    <w:rsid w:val="00D10E22"/>
    <w:rsid w:val="00D10EA6"/>
    <w:rsid w:val="00D11113"/>
    <w:rsid w:val="00D113C2"/>
    <w:rsid w:val="00D11471"/>
    <w:rsid w:val="00D11703"/>
    <w:rsid w:val="00D11CE9"/>
    <w:rsid w:val="00D11E25"/>
    <w:rsid w:val="00D12639"/>
    <w:rsid w:val="00D12B02"/>
    <w:rsid w:val="00D135FE"/>
    <w:rsid w:val="00D13C34"/>
    <w:rsid w:val="00D13F14"/>
    <w:rsid w:val="00D1433C"/>
    <w:rsid w:val="00D14954"/>
    <w:rsid w:val="00D14C5E"/>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B82"/>
    <w:rsid w:val="00D24C28"/>
    <w:rsid w:val="00D24C94"/>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461"/>
    <w:rsid w:val="00D34DA6"/>
    <w:rsid w:val="00D350D7"/>
    <w:rsid w:val="00D355E0"/>
    <w:rsid w:val="00D35825"/>
    <w:rsid w:val="00D365FA"/>
    <w:rsid w:val="00D3689A"/>
    <w:rsid w:val="00D36B92"/>
    <w:rsid w:val="00D36F4B"/>
    <w:rsid w:val="00D37295"/>
    <w:rsid w:val="00D37473"/>
    <w:rsid w:val="00D37CCA"/>
    <w:rsid w:val="00D40C07"/>
    <w:rsid w:val="00D41385"/>
    <w:rsid w:val="00D41807"/>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DD9"/>
    <w:rsid w:val="00D46E68"/>
    <w:rsid w:val="00D46F6B"/>
    <w:rsid w:val="00D502ED"/>
    <w:rsid w:val="00D5068D"/>
    <w:rsid w:val="00D506E6"/>
    <w:rsid w:val="00D50809"/>
    <w:rsid w:val="00D50C48"/>
    <w:rsid w:val="00D5137F"/>
    <w:rsid w:val="00D51937"/>
    <w:rsid w:val="00D519ED"/>
    <w:rsid w:val="00D52EE6"/>
    <w:rsid w:val="00D536C4"/>
    <w:rsid w:val="00D54163"/>
    <w:rsid w:val="00D54317"/>
    <w:rsid w:val="00D546B8"/>
    <w:rsid w:val="00D54CF8"/>
    <w:rsid w:val="00D54D64"/>
    <w:rsid w:val="00D55098"/>
    <w:rsid w:val="00D550C2"/>
    <w:rsid w:val="00D551E7"/>
    <w:rsid w:val="00D55974"/>
    <w:rsid w:val="00D55CA3"/>
    <w:rsid w:val="00D56BF0"/>
    <w:rsid w:val="00D56DCD"/>
    <w:rsid w:val="00D56F1C"/>
    <w:rsid w:val="00D57911"/>
    <w:rsid w:val="00D60822"/>
    <w:rsid w:val="00D60887"/>
    <w:rsid w:val="00D62768"/>
    <w:rsid w:val="00D62853"/>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8C"/>
    <w:rsid w:val="00D74F19"/>
    <w:rsid w:val="00D75E9A"/>
    <w:rsid w:val="00D76400"/>
    <w:rsid w:val="00D76587"/>
    <w:rsid w:val="00D7660A"/>
    <w:rsid w:val="00D766CC"/>
    <w:rsid w:val="00D76749"/>
    <w:rsid w:val="00D7746C"/>
    <w:rsid w:val="00D775A3"/>
    <w:rsid w:val="00D8043E"/>
    <w:rsid w:val="00D80EA6"/>
    <w:rsid w:val="00D81B5C"/>
    <w:rsid w:val="00D82882"/>
    <w:rsid w:val="00D828D0"/>
    <w:rsid w:val="00D829D5"/>
    <w:rsid w:val="00D82A8F"/>
    <w:rsid w:val="00D82F37"/>
    <w:rsid w:val="00D85396"/>
    <w:rsid w:val="00D857C0"/>
    <w:rsid w:val="00D85A98"/>
    <w:rsid w:val="00D85AE5"/>
    <w:rsid w:val="00D85F64"/>
    <w:rsid w:val="00D8698B"/>
    <w:rsid w:val="00D86C3D"/>
    <w:rsid w:val="00D86FFE"/>
    <w:rsid w:val="00D87EC4"/>
    <w:rsid w:val="00D87FA2"/>
    <w:rsid w:val="00D90078"/>
    <w:rsid w:val="00D901BA"/>
    <w:rsid w:val="00D90601"/>
    <w:rsid w:val="00D90C84"/>
    <w:rsid w:val="00D90DF8"/>
    <w:rsid w:val="00D90FD5"/>
    <w:rsid w:val="00D90FF3"/>
    <w:rsid w:val="00D91513"/>
    <w:rsid w:val="00D9160C"/>
    <w:rsid w:val="00D91B2E"/>
    <w:rsid w:val="00D91B9B"/>
    <w:rsid w:val="00D91FDD"/>
    <w:rsid w:val="00D924B4"/>
    <w:rsid w:val="00D9260B"/>
    <w:rsid w:val="00D92A68"/>
    <w:rsid w:val="00D92D27"/>
    <w:rsid w:val="00D92DCD"/>
    <w:rsid w:val="00D92FB6"/>
    <w:rsid w:val="00D93052"/>
    <w:rsid w:val="00D938EA"/>
    <w:rsid w:val="00D943F6"/>
    <w:rsid w:val="00D944DC"/>
    <w:rsid w:val="00D94882"/>
    <w:rsid w:val="00D9492F"/>
    <w:rsid w:val="00D94C5B"/>
    <w:rsid w:val="00D95561"/>
    <w:rsid w:val="00D958B5"/>
    <w:rsid w:val="00D95E62"/>
    <w:rsid w:val="00D96770"/>
    <w:rsid w:val="00D97496"/>
    <w:rsid w:val="00DA0071"/>
    <w:rsid w:val="00DA0CB5"/>
    <w:rsid w:val="00DA0FCA"/>
    <w:rsid w:val="00DA1089"/>
    <w:rsid w:val="00DA1426"/>
    <w:rsid w:val="00DA151F"/>
    <w:rsid w:val="00DA22B8"/>
    <w:rsid w:val="00DA236C"/>
    <w:rsid w:val="00DA2631"/>
    <w:rsid w:val="00DA2EA2"/>
    <w:rsid w:val="00DA3097"/>
    <w:rsid w:val="00DA30C4"/>
    <w:rsid w:val="00DA3CA6"/>
    <w:rsid w:val="00DA3F1C"/>
    <w:rsid w:val="00DA3F23"/>
    <w:rsid w:val="00DA3F58"/>
    <w:rsid w:val="00DA44D7"/>
    <w:rsid w:val="00DA475C"/>
    <w:rsid w:val="00DA49A3"/>
    <w:rsid w:val="00DA5004"/>
    <w:rsid w:val="00DA5D92"/>
    <w:rsid w:val="00DA5EEF"/>
    <w:rsid w:val="00DA629E"/>
    <w:rsid w:val="00DA6451"/>
    <w:rsid w:val="00DA651B"/>
    <w:rsid w:val="00DA6C64"/>
    <w:rsid w:val="00DA714E"/>
    <w:rsid w:val="00DA7E85"/>
    <w:rsid w:val="00DB0115"/>
    <w:rsid w:val="00DB0750"/>
    <w:rsid w:val="00DB0A15"/>
    <w:rsid w:val="00DB0AA4"/>
    <w:rsid w:val="00DB0DF6"/>
    <w:rsid w:val="00DB1797"/>
    <w:rsid w:val="00DB1CCA"/>
    <w:rsid w:val="00DB1DAB"/>
    <w:rsid w:val="00DB23DF"/>
    <w:rsid w:val="00DB2EBF"/>
    <w:rsid w:val="00DB3F0C"/>
    <w:rsid w:val="00DB405D"/>
    <w:rsid w:val="00DB41EC"/>
    <w:rsid w:val="00DB4264"/>
    <w:rsid w:val="00DB450D"/>
    <w:rsid w:val="00DB45AA"/>
    <w:rsid w:val="00DB5902"/>
    <w:rsid w:val="00DB5A45"/>
    <w:rsid w:val="00DB5C98"/>
    <w:rsid w:val="00DB5CFF"/>
    <w:rsid w:val="00DB5E8D"/>
    <w:rsid w:val="00DB6115"/>
    <w:rsid w:val="00DB6129"/>
    <w:rsid w:val="00DB62A4"/>
    <w:rsid w:val="00DB66F2"/>
    <w:rsid w:val="00DB688D"/>
    <w:rsid w:val="00DB76FC"/>
    <w:rsid w:val="00DB79DE"/>
    <w:rsid w:val="00DB7DED"/>
    <w:rsid w:val="00DC008D"/>
    <w:rsid w:val="00DC04C5"/>
    <w:rsid w:val="00DC0796"/>
    <w:rsid w:val="00DC0C04"/>
    <w:rsid w:val="00DC0EAA"/>
    <w:rsid w:val="00DC0F6A"/>
    <w:rsid w:val="00DC13B4"/>
    <w:rsid w:val="00DC1A3C"/>
    <w:rsid w:val="00DC1F1E"/>
    <w:rsid w:val="00DC21E8"/>
    <w:rsid w:val="00DC26A9"/>
    <w:rsid w:val="00DC2BBF"/>
    <w:rsid w:val="00DC34DB"/>
    <w:rsid w:val="00DC4FD3"/>
    <w:rsid w:val="00DC6248"/>
    <w:rsid w:val="00DC646F"/>
    <w:rsid w:val="00DC6759"/>
    <w:rsid w:val="00DD050B"/>
    <w:rsid w:val="00DD0A96"/>
    <w:rsid w:val="00DD0B70"/>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1B3F"/>
    <w:rsid w:val="00DE2528"/>
    <w:rsid w:val="00DE2AAB"/>
    <w:rsid w:val="00DE2FDC"/>
    <w:rsid w:val="00DE307C"/>
    <w:rsid w:val="00DE32F0"/>
    <w:rsid w:val="00DE38A6"/>
    <w:rsid w:val="00DE4232"/>
    <w:rsid w:val="00DE50B8"/>
    <w:rsid w:val="00DE55E1"/>
    <w:rsid w:val="00DE606E"/>
    <w:rsid w:val="00DE64A4"/>
    <w:rsid w:val="00DE6EA9"/>
    <w:rsid w:val="00DE6F33"/>
    <w:rsid w:val="00DE71EA"/>
    <w:rsid w:val="00DE74B6"/>
    <w:rsid w:val="00DF05AB"/>
    <w:rsid w:val="00DF09FF"/>
    <w:rsid w:val="00DF0CA7"/>
    <w:rsid w:val="00DF0E7D"/>
    <w:rsid w:val="00DF1016"/>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62"/>
    <w:rsid w:val="00DF5BB1"/>
    <w:rsid w:val="00DF5D2B"/>
    <w:rsid w:val="00DF6361"/>
    <w:rsid w:val="00DF6446"/>
    <w:rsid w:val="00DF6DF0"/>
    <w:rsid w:val="00DF7664"/>
    <w:rsid w:val="00DF7980"/>
    <w:rsid w:val="00DF7B14"/>
    <w:rsid w:val="00DF7B3C"/>
    <w:rsid w:val="00DF7B9B"/>
    <w:rsid w:val="00DF7CD5"/>
    <w:rsid w:val="00E001CD"/>
    <w:rsid w:val="00E00668"/>
    <w:rsid w:val="00E00FB5"/>
    <w:rsid w:val="00E00FC9"/>
    <w:rsid w:val="00E01098"/>
    <w:rsid w:val="00E01156"/>
    <w:rsid w:val="00E020E5"/>
    <w:rsid w:val="00E026C9"/>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306"/>
    <w:rsid w:val="00E12871"/>
    <w:rsid w:val="00E12994"/>
    <w:rsid w:val="00E12AFA"/>
    <w:rsid w:val="00E12B31"/>
    <w:rsid w:val="00E12C4E"/>
    <w:rsid w:val="00E12CF3"/>
    <w:rsid w:val="00E12F1F"/>
    <w:rsid w:val="00E14861"/>
    <w:rsid w:val="00E14D86"/>
    <w:rsid w:val="00E158A5"/>
    <w:rsid w:val="00E15ECE"/>
    <w:rsid w:val="00E16A40"/>
    <w:rsid w:val="00E16D54"/>
    <w:rsid w:val="00E171CC"/>
    <w:rsid w:val="00E174EE"/>
    <w:rsid w:val="00E206F5"/>
    <w:rsid w:val="00E213FE"/>
    <w:rsid w:val="00E215F9"/>
    <w:rsid w:val="00E2177B"/>
    <w:rsid w:val="00E2184A"/>
    <w:rsid w:val="00E21D30"/>
    <w:rsid w:val="00E22291"/>
    <w:rsid w:val="00E2234B"/>
    <w:rsid w:val="00E227AC"/>
    <w:rsid w:val="00E22B45"/>
    <w:rsid w:val="00E2325D"/>
    <w:rsid w:val="00E236F8"/>
    <w:rsid w:val="00E24319"/>
    <w:rsid w:val="00E24936"/>
    <w:rsid w:val="00E2505A"/>
    <w:rsid w:val="00E25656"/>
    <w:rsid w:val="00E2581D"/>
    <w:rsid w:val="00E25F15"/>
    <w:rsid w:val="00E2602E"/>
    <w:rsid w:val="00E263CB"/>
    <w:rsid w:val="00E2642D"/>
    <w:rsid w:val="00E26677"/>
    <w:rsid w:val="00E27851"/>
    <w:rsid w:val="00E27AF8"/>
    <w:rsid w:val="00E3129F"/>
    <w:rsid w:val="00E317E6"/>
    <w:rsid w:val="00E318B7"/>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A77"/>
    <w:rsid w:val="00E40B06"/>
    <w:rsid w:val="00E40B60"/>
    <w:rsid w:val="00E418C9"/>
    <w:rsid w:val="00E42BD3"/>
    <w:rsid w:val="00E43167"/>
    <w:rsid w:val="00E4326C"/>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2D9"/>
    <w:rsid w:val="00E56878"/>
    <w:rsid w:val="00E57890"/>
    <w:rsid w:val="00E57A1B"/>
    <w:rsid w:val="00E60A81"/>
    <w:rsid w:val="00E60F0D"/>
    <w:rsid w:val="00E60F85"/>
    <w:rsid w:val="00E613B5"/>
    <w:rsid w:val="00E61843"/>
    <w:rsid w:val="00E6189A"/>
    <w:rsid w:val="00E627D9"/>
    <w:rsid w:val="00E63920"/>
    <w:rsid w:val="00E63CE4"/>
    <w:rsid w:val="00E63EEE"/>
    <w:rsid w:val="00E659B8"/>
    <w:rsid w:val="00E65BB7"/>
    <w:rsid w:val="00E6669D"/>
    <w:rsid w:val="00E675C7"/>
    <w:rsid w:val="00E67A7C"/>
    <w:rsid w:val="00E67FAC"/>
    <w:rsid w:val="00E70BDC"/>
    <w:rsid w:val="00E70F17"/>
    <w:rsid w:val="00E70F1A"/>
    <w:rsid w:val="00E71051"/>
    <w:rsid w:val="00E71B36"/>
    <w:rsid w:val="00E72418"/>
    <w:rsid w:val="00E72ACE"/>
    <w:rsid w:val="00E7303C"/>
    <w:rsid w:val="00E7389F"/>
    <w:rsid w:val="00E73955"/>
    <w:rsid w:val="00E73A37"/>
    <w:rsid w:val="00E73CF8"/>
    <w:rsid w:val="00E73D97"/>
    <w:rsid w:val="00E7406A"/>
    <w:rsid w:val="00E742F5"/>
    <w:rsid w:val="00E74403"/>
    <w:rsid w:val="00E7470D"/>
    <w:rsid w:val="00E75521"/>
    <w:rsid w:val="00E7693C"/>
    <w:rsid w:val="00E769EC"/>
    <w:rsid w:val="00E76C12"/>
    <w:rsid w:val="00E77DBE"/>
    <w:rsid w:val="00E80AD5"/>
    <w:rsid w:val="00E80D70"/>
    <w:rsid w:val="00E81FEE"/>
    <w:rsid w:val="00E821AF"/>
    <w:rsid w:val="00E82F94"/>
    <w:rsid w:val="00E834C7"/>
    <w:rsid w:val="00E83650"/>
    <w:rsid w:val="00E83D08"/>
    <w:rsid w:val="00E840FE"/>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AA"/>
    <w:rsid w:val="00EA05B8"/>
    <w:rsid w:val="00EA0C30"/>
    <w:rsid w:val="00EA16EA"/>
    <w:rsid w:val="00EA178C"/>
    <w:rsid w:val="00EA1809"/>
    <w:rsid w:val="00EA1E41"/>
    <w:rsid w:val="00EA2213"/>
    <w:rsid w:val="00EA2874"/>
    <w:rsid w:val="00EA2D5F"/>
    <w:rsid w:val="00EA313E"/>
    <w:rsid w:val="00EA3907"/>
    <w:rsid w:val="00EA39EC"/>
    <w:rsid w:val="00EA4720"/>
    <w:rsid w:val="00EA541B"/>
    <w:rsid w:val="00EA5E71"/>
    <w:rsid w:val="00EA68B7"/>
    <w:rsid w:val="00EA693C"/>
    <w:rsid w:val="00EA6A55"/>
    <w:rsid w:val="00EA7E31"/>
    <w:rsid w:val="00EB04E2"/>
    <w:rsid w:val="00EB07A0"/>
    <w:rsid w:val="00EB1398"/>
    <w:rsid w:val="00EB1636"/>
    <w:rsid w:val="00EB18D8"/>
    <w:rsid w:val="00EB1E25"/>
    <w:rsid w:val="00EB2297"/>
    <w:rsid w:val="00EB2EF2"/>
    <w:rsid w:val="00EB3599"/>
    <w:rsid w:val="00EB370B"/>
    <w:rsid w:val="00EB3BE1"/>
    <w:rsid w:val="00EB41BC"/>
    <w:rsid w:val="00EB4B20"/>
    <w:rsid w:val="00EB5B0D"/>
    <w:rsid w:val="00EB5B44"/>
    <w:rsid w:val="00EB6123"/>
    <w:rsid w:val="00EB62FF"/>
    <w:rsid w:val="00EB67B9"/>
    <w:rsid w:val="00EB6D22"/>
    <w:rsid w:val="00EB7497"/>
    <w:rsid w:val="00EB7616"/>
    <w:rsid w:val="00EB7629"/>
    <w:rsid w:val="00EB77A4"/>
    <w:rsid w:val="00EB79DF"/>
    <w:rsid w:val="00EB7A17"/>
    <w:rsid w:val="00EC100C"/>
    <w:rsid w:val="00EC1847"/>
    <w:rsid w:val="00EC18F8"/>
    <w:rsid w:val="00EC1C18"/>
    <w:rsid w:val="00EC1E26"/>
    <w:rsid w:val="00EC22F3"/>
    <w:rsid w:val="00EC23C7"/>
    <w:rsid w:val="00EC23D1"/>
    <w:rsid w:val="00EC366F"/>
    <w:rsid w:val="00EC3B12"/>
    <w:rsid w:val="00EC3B50"/>
    <w:rsid w:val="00EC3E64"/>
    <w:rsid w:val="00EC41B4"/>
    <w:rsid w:val="00EC4B11"/>
    <w:rsid w:val="00EC57BC"/>
    <w:rsid w:val="00EC5D67"/>
    <w:rsid w:val="00EC6DE1"/>
    <w:rsid w:val="00ED0B74"/>
    <w:rsid w:val="00ED0CEF"/>
    <w:rsid w:val="00ED13B0"/>
    <w:rsid w:val="00ED197F"/>
    <w:rsid w:val="00ED1AE3"/>
    <w:rsid w:val="00ED224A"/>
    <w:rsid w:val="00ED22FD"/>
    <w:rsid w:val="00ED285A"/>
    <w:rsid w:val="00ED3029"/>
    <w:rsid w:val="00ED33B4"/>
    <w:rsid w:val="00ED36EA"/>
    <w:rsid w:val="00ED3787"/>
    <w:rsid w:val="00ED395E"/>
    <w:rsid w:val="00ED3BB8"/>
    <w:rsid w:val="00ED3BBF"/>
    <w:rsid w:val="00ED3DB9"/>
    <w:rsid w:val="00ED3E11"/>
    <w:rsid w:val="00ED4961"/>
    <w:rsid w:val="00ED4A66"/>
    <w:rsid w:val="00ED4A6C"/>
    <w:rsid w:val="00ED5274"/>
    <w:rsid w:val="00ED53A2"/>
    <w:rsid w:val="00ED5400"/>
    <w:rsid w:val="00ED57D5"/>
    <w:rsid w:val="00ED5A37"/>
    <w:rsid w:val="00ED5C0B"/>
    <w:rsid w:val="00ED6215"/>
    <w:rsid w:val="00ED6AA4"/>
    <w:rsid w:val="00ED6F88"/>
    <w:rsid w:val="00ED765F"/>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3D0A"/>
    <w:rsid w:val="00EE3D2D"/>
    <w:rsid w:val="00EE44B3"/>
    <w:rsid w:val="00EE46D5"/>
    <w:rsid w:val="00EE4DA5"/>
    <w:rsid w:val="00EE5161"/>
    <w:rsid w:val="00EE5350"/>
    <w:rsid w:val="00EE6A19"/>
    <w:rsid w:val="00EE6CA4"/>
    <w:rsid w:val="00EE6E84"/>
    <w:rsid w:val="00EE7456"/>
    <w:rsid w:val="00EE7667"/>
    <w:rsid w:val="00EE7854"/>
    <w:rsid w:val="00EE7D5D"/>
    <w:rsid w:val="00EF010B"/>
    <w:rsid w:val="00EF0945"/>
    <w:rsid w:val="00EF16A7"/>
    <w:rsid w:val="00EF1BA0"/>
    <w:rsid w:val="00EF1C93"/>
    <w:rsid w:val="00EF1CC2"/>
    <w:rsid w:val="00EF220B"/>
    <w:rsid w:val="00EF23A7"/>
    <w:rsid w:val="00EF2414"/>
    <w:rsid w:val="00EF2887"/>
    <w:rsid w:val="00EF2C8C"/>
    <w:rsid w:val="00EF3FDD"/>
    <w:rsid w:val="00EF43C4"/>
    <w:rsid w:val="00EF4ABD"/>
    <w:rsid w:val="00EF5859"/>
    <w:rsid w:val="00EF5ED1"/>
    <w:rsid w:val="00EF6360"/>
    <w:rsid w:val="00EF65FC"/>
    <w:rsid w:val="00EF66D0"/>
    <w:rsid w:val="00EF6AAB"/>
    <w:rsid w:val="00EF6D36"/>
    <w:rsid w:val="00EF7087"/>
    <w:rsid w:val="00F010A0"/>
    <w:rsid w:val="00F010C8"/>
    <w:rsid w:val="00F013A4"/>
    <w:rsid w:val="00F01582"/>
    <w:rsid w:val="00F01D29"/>
    <w:rsid w:val="00F0217B"/>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55C"/>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69"/>
    <w:rsid w:val="00F1649D"/>
    <w:rsid w:val="00F16943"/>
    <w:rsid w:val="00F16E0F"/>
    <w:rsid w:val="00F17841"/>
    <w:rsid w:val="00F17D67"/>
    <w:rsid w:val="00F17E30"/>
    <w:rsid w:val="00F205A5"/>
    <w:rsid w:val="00F206CE"/>
    <w:rsid w:val="00F209FC"/>
    <w:rsid w:val="00F20C78"/>
    <w:rsid w:val="00F216F8"/>
    <w:rsid w:val="00F2171A"/>
    <w:rsid w:val="00F21D31"/>
    <w:rsid w:val="00F22594"/>
    <w:rsid w:val="00F22AB1"/>
    <w:rsid w:val="00F22BB0"/>
    <w:rsid w:val="00F22BE1"/>
    <w:rsid w:val="00F2311A"/>
    <w:rsid w:val="00F234DE"/>
    <w:rsid w:val="00F2367D"/>
    <w:rsid w:val="00F23AD4"/>
    <w:rsid w:val="00F23C47"/>
    <w:rsid w:val="00F2434B"/>
    <w:rsid w:val="00F243B1"/>
    <w:rsid w:val="00F2450D"/>
    <w:rsid w:val="00F249ED"/>
    <w:rsid w:val="00F24D70"/>
    <w:rsid w:val="00F24E82"/>
    <w:rsid w:val="00F24F73"/>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194"/>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67E"/>
    <w:rsid w:val="00F40914"/>
    <w:rsid w:val="00F409DC"/>
    <w:rsid w:val="00F40C54"/>
    <w:rsid w:val="00F40C57"/>
    <w:rsid w:val="00F4135D"/>
    <w:rsid w:val="00F4178B"/>
    <w:rsid w:val="00F41F44"/>
    <w:rsid w:val="00F4234E"/>
    <w:rsid w:val="00F42467"/>
    <w:rsid w:val="00F42491"/>
    <w:rsid w:val="00F42D2F"/>
    <w:rsid w:val="00F434A2"/>
    <w:rsid w:val="00F437B1"/>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47A"/>
    <w:rsid w:val="00F47573"/>
    <w:rsid w:val="00F47AF1"/>
    <w:rsid w:val="00F47DD6"/>
    <w:rsid w:val="00F47EAF"/>
    <w:rsid w:val="00F50115"/>
    <w:rsid w:val="00F504EA"/>
    <w:rsid w:val="00F509C0"/>
    <w:rsid w:val="00F521E4"/>
    <w:rsid w:val="00F52F81"/>
    <w:rsid w:val="00F53371"/>
    <w:rsid w:val="00F533D0"/>
    <w:rsid w:val="00F536FD"/>
    <w:rsid w:val="00F53BB9"/>
    <w:rsid w:val="00F5420C"/>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C44"/>
    <w:rsid w:val="00F61E01"/>
    <w:rsid w:val="00F6295A"/>
    <w:rsid w:val="00F63088"/>
    <w:rsid w:val="00F632A9"/>
    <w:rsid w:val="00F637E3"/>
    <w:rsid w:val="00F63AA3"/>
    <w:rsid w:val="00F64133"/>
    <w:rsid w:val="00F64397"/>
    <w:rsid w:val="00F644CD"/>
    <w:rsid w:val="00F648DE"/>
    <w:rsid w:val="00F64A95"/>
    <w:rsid w:val="00F64B83"/>
    <w:rsid w:val="00F64E5A"/>
    <w:rsid w:val="00F6517D"/>
    <w:rsid w:val="00F65B9E"/>
    <w:rsid w:val="00F65C81"/>
    <w:rsid w:val="00F65F39"/>
    <w:rsid w:val="00F6657E"/>
    <w:rsid w:val="00F66613"/>
    <w:rsid w:val="00F67020"/>
    <w:rsid w:val="00F671A7"/>
    <w:rsid w:val="00F67389"/>
    <w:rsid w:val="00F6776B"/>
    <w:rsid w:val="00F677C6"/>
    <w:rsid w:val="00F67A37"/>
    <w:rsid w:val="00F67D64"/>
    <w:rsid w:val="00F70EE2"/>
    <w:rsid w:val="00F71303"/>
    <w:rsid w:val="00F714BB"/>
    <w:rsid w:val="00F71F2F"/>
    <w:rsid w:val="00F72551"/>
    <w:rsid w:val="00F74753"/>
    <w:rsid w:val="00F74976"/>
    <w:rsid w:val="00F752C8"/>
    <w:rsid w:val="00F7540F"/>
    <w:rsid w:val="00F75744"/>
    <w:rsid w:val="00F773A0"/>
    <w:rsid w:val="00F779FF"/>
    <w:rsid w:val="00F77C1D"/>
    <w:rsid w:val="00F77D23"/>
    <w:rsid w:val="00F80CE3"/>
    <w:rsid w:val="00F81018"/>
    <w:rsid w:val="00F81096"/>
    <w:rsid w:val="00F81BA3"/>
    <w:rsid w:val="00F8230D"/>
    <w:rsid w:val="00F825F1"/>
    <w:rsid w:val="00F826F8"/>
    <w:rsid w:val="00F82909"/>
    <w:rsid w:val="00F82BDC"/>
    <w:rsid w:val="00F8318A"/>
    <w:rsid w:val="00F833E4"/>
    <w:rsid w:val="00F837AB"/>
    <w:rsid w:val="00F838AC"/>
    <w:rsid w:val="00F83D16"/>
    <w:rsid w:val="00F8437A"/>
    <w:rsid w:val="00F84390"/>
    <w:rsid w:val="00F847D6"/>
    <w:rsid w:val="00F84F8E"/>
    <w:rsid w:val="00F852DB"/>
    <w:rsid w:val="00F856F0"/>
    <w:rsid w:val="00F859A9"/>
    <w:rsid w:val="00F85AA4"/>
    <w:rsid w:val="00F85B42"/>
    <w:rsid w:val="00F86054"/>
    <w:rsid w:val="00F86273"/>
    <w:rsid w:val="00F86F55"/>
    <w:rsid w:val="00F87234"/>
    <w:rsid w:val="00F87675"/>
    <w:rsid w:val="00F8796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366"/>
    <w:rsid w:val="00F9598E"/>
    <w:rsid w:val="00F95D94"/>
    <w:rsid w:val="00F97A08"/>
    <w:rsid w:val="00FA05EF"/>
    <w:rsid w:val="00FA083D"/>
    <w:rsid w:val="00FA0FDB"/>
    <w:rsid w:val="00FA11D0"/>
    <w:rsid w:val="00FA1DCF"/>
    <w:rsid w:val="00FA1E17"/>
    <w:rsid w:val="00FA2A6F"/>
    <w:rsid w:val="00FA48E3"/>
    <w:rsid w:val="00FA53A2"/>
    <w:rsid w:val="00FA55DC"/>
    <w:rsid w:val="00FA570F"/>
    <w:rsid w:val="00FA5984"/>
    <w:rsid w:val="00FA5A2D"/>
    <w:rsid w:val="00FA5C8B"/>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948"/>
    <w:rsid w:val="00FC5BF3"/>
    <w:rsid w:val="00FC5F32"/>
    <w:rsid w:val="00FC64C5"/>
    <w:rsid w:val="00FC6FDB"/>
    <w:rsid w:val="00FC78E7"/>
    <w:rsid w:val="00FD0390"/>
    <w:rsid w:val="00FD04D8"/>
    <w:rsid w:val="00FD0F95"/>
    <w:rsid w:val="00FD1948"/>
    <w:rsid w:val="00FD1DF6"/>
    <w:rsid w:val="00FD1EF4"/>
    <w:rsid w:val="00FD2405"/>
    <w:rsid w:val="00FD2C9D"/>
    <w:rsid w:val="00FD2E6D"/>
    <w:rsid w:val="00FD2ECB"/>
    <w:rsid w:val="00FD38A3"/>
    <w:rsid w:val="00FD3A4F"/>
    <w:rsid w:val="00FD491E"/>
    <w:rsid w:val="00FD498D"/>
    <w:rsid w:val="00FD4A80"/>
    <w:rsid w:val="00FD4FF4"/>
    <w:rsid w:val="00FD50B0"/>
    <w:rsid w:val="00FD5102"/>
    <w:rsid w:val="00FD56D9"/>
    <w:rsid w:val="00FD5E95"/>
    <w:rsid w:val="00FD605C"/>
    <w:rsid w:val="00FD61EC"/>
    <w:rsid w:val="00FD6459"/>
    <w:rsid w:val="00FD6FEE"/>
    <w:rsid w:val="00FD7851"/>
    <w:rsid w:val="00FD7BEE"/>
    <w:rsid w:val="00FD7C28"/>
    <w:rsid w:val="00FE0AFB"/>
    <w:rsid w:val="00FE0B31"/>
    <w:rsid w:val="00FE150D"/>
    <w:rsid w:val="00FE1512"/>
    <w:rsid w:val="00FE1B16"/>
    <w:rsid w:val="00FE1E56"/>
    <w:rsid w:val="00FE2080"/>
    <w:rsid w:val="00FE2555"/>
    <w:rsid w:val="00FE383D"/>
    <w:rsid w:val="00FE43EF"/>
    <w:rsid w:val="00FE4634"/>
    <w:rsid w:val="00FE46D0"/>
    <w:rsid w:val="00FE48EE"/>
    <w:rsid w:val="00FE4C99"/>
    <w:rsid w:val="00FE4F89"/>
    <w:rsid w:val="00FE5276"/>
    <w:rsid w:val="00FE5316"/>
    <w:rsid w:val="00FE5689"/>
    <w:rsid w:val="00FE60C1"/>
    <w:rsid w:val="00FE67D7"/>
    <w:rsid w:val="00FE6B7C"/>
    <w:rsid w:val="00FE6BAC"/>
    <w:rsid w:val="00FE7450"/>
    <w:rsid w:val="00FE7545"/>
    <w:rsid w:val="00FE7691"/>
    <w:rsid w:val="00FE7C96"/>
    <w:rsid w:val="00FE7E8E"/>
    <w:rsid w:val="00FF010A"/>
    <w:rsid w:val="00FF0563"/>
    <w:rsid w:val="00FF0626"/>
    <w:rsid w:val="00FF0668"/>
    <w:rsid w:val="00FF13A0"/>
    <w:rsid w:val="00FF1705"/>
    <w:rsid w:val="00FF1927"/>
    <w:rsid w:val="00FF1A29"/>
    <w:rsid w:val="00FF1AAC"/>
    <w:rsid w:val="00FF1AF2"/>
    <w:rsid w:val="00FF1E11"/>
    <w:rsid w:val="00FF212A"/>
    <w:rsid w:val="00FF29E4"/>
    <w:rsid w:val="00FF3457"/>
    <w:rsid w:val="00FF468D"/>
    <w:rsid w:val="00FF4E80"/>
    <w:rsid w:val="00FF6064"/>
    <w:rsid w:val="00FF6319"/>
    <w:rsid w:val="00FF7577"/>
    <w:rsid w:val="00FF76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宋体" w:cs="Times New Roman"/>
        <w:sz w:val="22"/>
        <w:szCs w:val="22"/>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uiPriority w:val="99"/>
    <w:qFormat/>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D7442"/>
    <w:pPr>
      <w:numPr>
        <w:numId w:val="5"/>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ListParagraphChar">
    <w:name w:val="List Paragraph Char"/>
    <w:aliases w:val="- Bullets Char,목록 단락 Char,列出段落 Char,?? ?? Char,????? Char,???? Char,Lista1 Char,リスト段落 Char,列出段落1 Char,中等深浅网格 1 - 着色 21 Char,列表段落 Char,¥¡¡¡¡ì¬º¥¹¥È¶ÎÂä Char,ÁÐ³ö¶ÎÂä Char,列表段落1 Char,—ño’i—Ž Char,¥ê¥¹¥È¶ÎÂä Char,Paragrafo elenco Char"/>
    <w:link w:val="ListParagraph"/>
    <w:uiPriority w:val="34"/>
    <w:qFormat/>
    <w:locked/>
    <w:rsid w:val="003D7442"/>
    <w:rPr>
      <w:rFonts w:asciiTheme="minorHAnsi" w:eastAsia="宋体" w:hAnsiTheme="minorHAnsi"/>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qFormat/>
    <w:locked/>
    <w:rsid w:val="000603C5"/>
    <w:rPr>
      <w:rFonts w:ascii="Arial" w:hAnsi="Arial"/>
      <w:b/>
      <w:sz w:val="18"/>
      <w:lang w:val="en-GB" w:eastAsia="en-US"/>
    </w:rPr>
  </w:style>
  <w:style w:type="character" w:customStyle="1" w:styleId="TACChar">
    <w:name w:val="TAC Char"/>
    <w:link w:val="TAC"/>
    <w:qFormat/>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CommentTextChar">
    <w:name w:val="Comment Text Char"/>
    <w:link w:val="CommentText"/>
    <w:uiPriority w:val="99"/>
    <w:qFormat/>
    <w:rsid w:val="00E613B5"/>
    <w:rPr>
      <w:rFonts w:ascii="Calibri" w:eastAsiaTheme="minorEastAsia" w:hAnsi="Calibri"/>
      <w:sz w:val="22"/>
      <w:szCs w:val="22"/>
    </w:rPr>
  </w:style>
  <w:style w:type="character" w:customStyle="1" w:styleId="B3Char2">
    <w:name w:val="B3 Char2"/>
    <w:qFormat/>
    <w:rsid w:val="001C0759"/>
    <w:rPr>
      <w:rFonts w:ascii="Times New Roman" w:hAnsi="Times New Roman"/>
      <w:lang w:val="en-GB" w:eastAsia="en-US"/>
    </w:rPr>
  </w:style>
  <w:style w:type="paragraph" w:customStyle="1" w:styleId="PatentSpecification">
    <w:name w:val="Patent Specification"/>
    <w:rsid w:val="00B8399A"/>
    <w:pPr>
      <w:numPr>
        <w:numId w:val="6"/>
      </w:numPr>
      <w:tabs>
        <w:tab w:val="left" w:pos="1152"/>
        <w:tab w:val="num" w:pos="1789"/>
        <w:tab w:val="num" w:pos="2072"/>
        <w:tab w:val="num" w:pos="3348"/>
      </w:tabs>
      <w:spacing w:line="360" w:lineRule="auto"/>
      <w:ind w:left="709" w:right="-91"/>
      <w:jc w:val="both"/>
    </w:pPr>
    <w:rPr>
      <w:rFonts w:ascii="Courier New" w:eastAsia="宋体" w:hAnsi="Courier New" w:cs="Arial"/>
      <w:color w:val="000000" w:themeColor="text1"/>
      <w:sz w:val="24"/>
      <w:lang w:eastAsia="en-US"/>
    </w:rPr>
  </w:style>
  <w:style w:type="paragraph" w:styleId="NoSpacing">
    <w:name w:val="No Spacing"/>
    <w:uiPriority w:val="1"/>
    <w:qFormat/>
    <w:rsid w:val="008937E9"/>
    <w:rPr>
      <w:rFonts w:ascii="Calibri" w:eastAsiaTheme="minorEastAsia" w:hAnsi="Calibri"/>
    </w:rPr>
  </w:style>
  <w:style w:type="paragraph" w:customStyle="1" w:styleId="PatBodyText">
    <w:name w:val="PatBodyText"/>
    <w:aliases w:val="pb"/>
    <w:basedOn w:val="Heading1"/>
    <w:autoRedefine/>
    <w:rsid w:val="00397A5B"/>
    <w:pPr>
      <w:keepNext w:val="0"/>
      <w:keepLines w:val="0"/>
      <w:widowControl w:val="0"/>
      <w:numPr>
        <w:numId w:val="0"/>
      </w:numPr>
      <w:pBdr>
        <w:top w:val="none" w:sz="0" w:space="0" w:color="auto"/>
      </w:pBdr>
      <w:topLinePunct/>
      <w:adjustRightInd w:val="0"/>
      <w:snapToGrid w:val="0"/>
      <w:spacing w:before="120" w:after="120"/>
      <w:jc w:val="both"/>
      <w:outlineLvl w:val="9"/>
    </w:pPr>
    <w:rPr>
      <w:rFonts w:eastAsiaTheme="minorEastAsia" w:cs="Arial"/>
      <w:kern w:val="28"/>
      <w:sz w:val="22"/>
      <w:lang w:val="en-US"/>
    </w:rPr>
  </w:style>
  <w:style w:type="paragraph" w:customStyle="1" w:styleId="TdocHeader2">
    <w:name w:val="Tdoc_Header_2"/>
    <w:basedOn w:val="Normal"/>
    <w:uiPriority w:val="99"/>
    <w:rsid w:val="00790989"/>
    <w:pPr>
      <w:widowControl w:val="0"/>
      <w:tabs>
        <w:tab w:val="left" w:pos="1701"/>
        <w:tab w:val="right" w:pos="9072"/>
        <w:tab w:val="right" w:pos="10206"/>
      </w:tabs>
      <w:spacing w:before="120" w:after="180"/>
      <w:jc w:val="both"/>
    </w:pPr>
    <w:rPr>
      <w:rFonts w:ascii="Arial" w:eastAsia="宋体" w:hAnsi="Arial"/>
      <w:b/>
      <w:sz w:val="18"/>
      <w:szCs w:val="20"/>
      <w:lang w:val="en-GB" w:eastAsia="ja-JP"/>
    </w:rPr>
  </w:style>
  <w:style w:type="paragraph" w:customStyle="1" w:styleId="references">
    <w:name w:val="references"/>
    <w:uiPriority w:val="99"/>
    <w:rsid w:val="00790989"/>
    <w:pPr>
      <w:numPr>
        <w:numId w:val="8"/>
      </w:numPr>
      <w:spacing w:before="120" w:after="50" w:line="180" w:lineRule="exact"/>
      <w:jc w:val="both"/>
    </w:pPr>
    <w:rPr>
      <w:rFonts w:ascii="Times New Roman" w:eastAsia="MS Mincho" w:hAnsi="Times New Roman"/>
      <w:noProof/>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70216">
      <w:bodyDiv w:val="1"/>
      <w:marLeft w:val="0"/>
      <w:marRight w:val="0"/>
      <w:marTop w:val="0"/>
      <w:marBottom w:val="0"/>
      <w:divBdr>
        <w:top w:val="none" w:sz="0" w:space="0" w:color="auto"/>
        <w:left w:val="none" w:sz="0" w:space="0" w:color="auto"/>
        <w:bottom w:val="none" w:sz="0" w:space="0" w:color="auto"/>
        <w:right w:val="none" w:sz="0" w:space="0" w:color="auto"/>
      </w:divBdr>
      <w:divsChild>
        <w:div w:id="1306936982">
          <w:marLeft w:val="432"/>
          <w:marRight w:val="0"/>
          <w:marTop w:val="240"/>
          <w:marBottom w:val="0"/>
          <w:divBdr>
            <w:top w:val="none" w:sz="0" w:space="0" w:color="auto"/>
            <w:left w:val="none" w:sz="0" w:space="0" w:color="auto"/>
            <w:bottom w:val="none" w:sz="0" w:space="0" w:color="auto"/>
            <w:right w:val="none" w:sz="0" w:space="0" w:color="auto"/>
          </w:divBdr>
        </w:div>
        <w:div w:id="986131127">
          <w:marLeft w:val="432"/>
          <w:marRight w:val="0"/>
          <w:marTop w:val="240"/>
          <w:marBottom w:val="0"/>
          <w:divBdr>
            <w:top w:val="none" w:sz="0" w:space="0" w:color="auto"/>
            <w:left w:val="none" w:sz="0" w:space="0" w:color="auto"/>
            <w:bottom w:val="none" w:sz="0" w:space="0" w:color="auto"/>
            <w:right w:val="none" w:sz="0" w:space="0" w:color="auto"/>
          </w:divBdr>
        </w:div>
        <w:div w:id="150147391">
          <w:marLeft w:val="432"/>
          <w:marRight w:val="0"/>
          <w:marTop w:val="240"/>
          <w:marBottom w:val="0"/>
          <w:divBdr>
            <w:top w:val="none" w:sz="0" w:space="0" w:color="auto"/>
            <w:left w:val="none" w:sz="0" w:space="0" w:color="auto"/>
            <w:bottom w:val="none" w:sz="0" w:space="0" w:color="auto"/>
            <w:right w:val="none" w:sz="0" w:space="0" w:color="auto"/>
          </w:divBdr>
        </w:div>
        <w:div w:id="1677880602">
          <w:marLeft w:val="432"/>
          <w:marRight w:val="0"/>
          <w:marTop w:val="240"/>
          <w:marBottom w:val="0"/>
          <w:divBdr>
            <w:top w:val="none" w:sz="0" w:space="0" w:color="auto"/>
            <w:left w:val="none" w:sz="0" w:space="0" w:color="auto"/>
            <w:bottom w:val="none" w:sz="0" w:space="0" w:color="auto"/>
            <w:right w:val="none" w:sz="0" w:space="0" w:color="auto"/>
          </w:divBdr>
        </w:div>
        <w:div w:id="956988172">
          <w:marLeft w:val="432"/>
          <w:marRight w:val="0"/>
          <w:marTop w:val="240"/>
          <w:marBottom w:val="0"/>
          <w:divBdr>
            <w:top w:val="none" w:sz="0" w:space="0" w:color="auto"/>
            <w:left w:val="none" w:sz="0" w:space="0" w:color="auto"/>
            <w:bottom w:val="none" w:sz="0" w:space="0" w:color="auto"/>
            <w:right w:val="none" w:sz="0" w:space="0" w:color="auto"/>
          </w:divBdr>
        </w:div>
        <w:div w:id="1898585460">
          <w:marLeft w:val="432"/>
          <w:marRight w:val="0"/>
          <w:marTop w:val="240"/>
          <w:marBottom w:val="0"/>
          <w:divBdr>
            <w:top w:val="none" w:sz="0" w:space="0" w:color="auto"/>
            <w:left w:val="none" w:sz="0" w:space="0" w:color="auto"/>
            <w:bottom w:val="none" w:sz="0" w:space="0" w:color="auto"/>
            <w:right w:val="none" w:sz="0" w:space="0" w:color="auto"/>
          </w:divBdr>
        </w:div>
        <w:div w:id="906309425">
          <w:marLeft w:val="1267"/>
          <w:marRight w:val="0"/>
          <w:marTop w:val="180"/>
          <w:marBottom w:val="0"/>
          <w:divBdr>
            <w:top w:val="none" w:sz="0" w:space="0" w:color="auto"/>
            <w:left w:val="none" w:sz="0" w:space="0" w:color="auto"/>
            <w:bottom w:val="none" w:sz="0" w:space="0" w:color="auto"/>
            <w:right w:val="none" w:sz="0" w:space="0" w:color="auto"/>
          </w:divBdr>
        </w:div>
        <w:div w:id="326828423">
          <w:marLeft w:val="432"/>
          <w:marRight w:val="0"/>
          <w:marTop w:val="240"/>
          <w:marBottom w:val="0"/>
          <w:divBdr>
            <w:top w:val="none" w:sz="0" w:space="0" w:color="auto"/>
            <w:left w:val="none" w:sz="0" w:space="0" w:color="auto"/>
            <w:bottom w:val="none" w:sz="0" w:space="0" w:color="auto"/>
            <w:right w:val="none" w:sz="0" w:space="0" w:color="auto"/>
          </w:divBdr>
        </w:div>
        <w:div w:id="900944613">
          <w:marLeft w:val="1267"/>
          <w:marRight w:val="0"/>
          <w:marTop w:val="180"/>
          <w:marBottom w:val="0"/>
          <w:divBdr>
            <w:top w:val="none" w:sz="0" w:space="0" w:color="auto"/>
            <w:left w:val="none" w:sz="0" w:space="0" w:color="auto"/>
            <w:bottom w:val="none" w:sz="0" w:space="0" w:color="auto"/>
            <w:right w:val="none" w:sz="0" w:space="0" w:color="auto"/>
          </w:divBdr>
        </w:div>
        <w:div w:id="566451910">
          <w:marLeft w:val="1267"/>
          <w:marRight w:val="0"/>
          <w:marTop w:val="180"/>
          <w:marBottom w:val="0"/>
          <w:divBdr>
            <w:top w:val="none" w:sz="0" w:space="0" w:color="auto"/>
            <w:left w:val="none" w:sz="0" w:space="0" w:color="auto"/>
            <w:bottom w:val="none" w:sz="0" w:space="0" w:color="auto"/>
            <w:right w:val="none" w:sz="0" w:space="0" w:color="auto"/>
          </w:divBdr>
        </w:div>
        <w:div w:id="482622508">
          <w:marLeft w:val="1267"/>
          <w:marRight w:val="0"/>
          <w:marTop w:val="180"/>
          <w:marBottom w:val="0"/>
          <w:divBdr>
            <w:top w:val="none" w:sz="0" w:space="0" w:color="auto"/>
            <w:left w:val="none" w:sz="0" w:space="0" w:color="auto"/>
            <w:bottom w:val="none" w:sz="0" w:space="0" w:color="auto"/>
            <w:right w:val="none" w:sz="0" w:space="0" w:color="auto"/>
          </w:divBdr>
        </w:div>
      </w:divsChild>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5387071">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64130182">
      <w:bodyDiv w:val="1"/>
      <w:marLeft w:val="0"/>
      <w:marRight w:val="0"/>
      <w:marTop w:val="0"/>
      <w:marBottom w:val="0"/>
      <w:divBdr>
        <w:top w:val="none" w:sz="0" w:space="0" w:color="auto"/>
        <w:left w:val="none" w:sz="0" w:space="0" w:color="auto"/>
        <w:bottom w:val="none" w:sz="0" w:space="0" w:color="auto"/>
        <w:right w:val="none" w:sz="0" w:space="0" w:color="auto"/>
      </w:divBdr>
      <w:divsChild>
        <w:div w:id="1722286383">
          <w:marLeft w:val="432"/>
          <w:marRight w:val="0"/>
          <w:marTop w:val="240"/>
          <w:marBottom w:val="0"/>
          <w:divBdr>
            <w:top w:val="none" w:sz="0" w:space="0" w:color="auto"/>
            <w:left w:val="none" w:sz="0" w:space="0" w:color="auto"/>
            <w:bottom w:val="none" w:sz="0" w:space="0" w:color="auto"/>
            <w:right w:val="none" w:sz="0" w:space="0" w:color="auto"/>
          </w:divBdr>
        </w:div>
        <w:div w:id="380206810">
          <w:marLeft w:val="1267"/>
          <w:marRight w:val="0"/>
          <w:marTop w:val="180"/>
          <w:marBottom w:val="0"/>
          <w:divBdr>
            <w:top w:val="none" w:sz="0" w:space="0" w:color="auto"/>
            <w:left w:val="none" w:sz="0" w:space="0" w:color="auto"/>
            <w:bottom w:val="none" w:sz="0" w:space="0" w:color="auto"/>
            <w:right w:val="none" w:sz="0" w:space="0" w:color="auto"/>
          </w:divBdr>
        </w:div>
        <w:div w:id="2141603847">
          <w:marLeft w:val="1267"/>
          <w:marRight w:val="0"/>
          <w:marTop w:val="180"/>
          <w:marBottom w:val="0"/>
          <w:divBdr>
            <w:top w:val="none" w:sz="0" w:space="0" w:color="auto"/>
            <w:left w:val="none" w:sz="0" w:space="0" w:color="auto"/>
            <w:bottom w:val="none" w:sz="0" w:space="0" w:color="auto"/>
            <w:right w:val="none" w:sz="0" w:space="0" w:color="auto"/>
          </w:divBdr>
        </w:div>
        <w:div w:id="503739356">
          <w:marLeft w:val="1267"/>
          <w:marRight w:val="0"/>
          <w:marTop w:val="180"/>
          <w:marBottom w:val="0"/>
          <w:divBdr>
            <w:top w:val="none" w:sz="0" w:space="0" w:color="auto"/>
            <w:left w:val="none" w:sz="0" w:space="0" w:color="auto"/>
            <w:bottom w:val="none" w:sz="0" w:space="0" w:color="auto"/>
            <w:right w:val="none" w:sz="0" w:space="0" w:color="auto"/>
          </w:divBdr>
        </w:div>
        <w:div w:id="1790321371">
          <w:marLeft w:val="432"/>
          <w:marRight w:val="0"/>
          <w:marTop w:val="240"/>
          <w:marBottom w:val="0"/>
          <w:divBdr>
            <w:top w:val="none" w:sz="0" w:space="0" w:color="auto"/>
            <w:left w:val="none" w:sz="0" w:space="0" w:color="auto"/>
            <w:bottom w:val="none" w:sz="0" w:space="0" w:color="auto"/>
            <w:right w:val="none" w:sz="0" w:space="0" w:color="auto"/>
          </w:divBdr>
        </w:div>
        <w:div w:id="847402142">
          <w:marLeft w:val="1267"/>
          <w:marRight w:val="0"/>
          <w:marTop w:val="180"/>
          <w:marBottom w:val="0"/>
          <w:divBdr>
            <w:top w:val="none" w:sz="0" w:space="0" w:color="auto"/>
            <w:left w:val="none" w:sz="0" w:space="0" w:color="auto"/>
            <w:bottom w:val="none" w:sz="0" w:space="0" w:color="auto"/>
            <w:right w:val="none" w:sz="0" w:space="0" w:color="auto"/>
          </w:divBdr>
        </w:div>
        <w:div w:id="1044986060">
          <w:marLeft w:val="432"/>
          <w:marRight w:val="0"/>
          <w:marTop w:val="240"/>
          <w:marBottom w:val="0"/>
          <w:divBdr>
            <w:top w:val="none" w:sz="0" w:space="0" w:color="auto"/>
            <w:left w:val="none" w:sz="0" w:space="0" w:color="auto"/>
            <w:bottom w:val="none" w:sz="0" w:space="0" w:color="auto"/>
            <w:right w:val="none" w:sz="0" w:space="0" w:color="auto"/>
          </w:divBdr>
        </w:div>
        <w:div w:id="1149590990">
          <w:marLeft w:val="1267"/>
          <w:marRight w:val="0"/>
          <w:marTop w:val="180"/>
          <w:marBottom w:val="0"/>
          <w:divBdr>
            <w:top w:val="none" w:sz="0" w:space="0" w:color="auto"/>
            <w:left w:val="none" w:sz="0" w:space="0" w:color="auto"/>
            <w:bottom w:val="none" w:sz="0" w:space="0" w:color="auto"/>
            <w:right w:val="none" w:sz="0" w:space="0" w:color="auto"/>
          </w:divBdr>
        </w:div>
        <w:div w:id="921839036">
          <w:marLeft w:val="1267"/>
          <w:marRight w:val="0"/>
          <w:marTop w:val="180"/>
          <w:marBottom w:val="0"/>
          <w:divBdr>
            <w:top w:val="none" w:sz="0" w:space="0" w:color="auto"/>
            <w:left w:val="none" w:sz="0" w:space="0" w:color="auto"/>
            <w:bottom w:val="none" w:sz="0" w:space="0" w:color="auto"/>
            <w:right w:val="none" w:sz="0" w:space="0" w:color="auto"/>
          </w:divBdr>
        </w:div>
        <w:div w:id="536235260">
          <w:marLeft w:val="432"/>
          <w:marRight w:val="0"/>
          <w:marTop w:val="240"/>
          <w:marBottom w:val="0"/>
          <w:divBdr>
            <w:top w:val="none" w:sz="0" w:space="0" w:color="auto"/>
            <w:left w:val="none" w:sz="0" w:space="0" w:color="auto"/>
            <w:bottom w:val="none" w:sz="0" w:space="0" w:color="auto"/>
            <w:right w:val="none" w:sz="0" w:space="0" w:color="auto"/>
          </w:divBdr>
        </w:div>
        <w:div w:id="1283346843">
          <w:marLeft w:val="1267"/>
          <w:marRight w:val="0"/>
          <w:marTop w:val="180"/>
          <w:marBottom w:val="0"/>
          <w:divBdr>
            <w:top w:val="none" w:sz="0" w:space="0" w:color="auto"/>
            <w:left w:val="none" w:sz="0" w:space="0" w:color="auto"/>
            <w:bottom w:val="none" w:sz="0" w:space="0" w:color="auto"/>
            <w:right w:val="none" w:sz="0" w:space="0" w:color="auto"/>
          </w:divBdr>
        </w:div>
        <w:div w:id="572206968">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105816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80905975">
      <w:bodyDiv w:val="1"/>
      <w:marLeft w:val="0"/>
      <w:marRight w:val="0"/>
      <w:marTop w:val="0"/>
      <w:marBottom w:val="0"/>
      <w:divBdr>
        <w:top w:val="none" w:sz="0" w:space="0" w:color="auto"/>
        <w:left w:val="none" w:sz="0" w:space="0" w:color="auto"/>
        <w:bottom w:val="none" w:sz="0" w:space="0" w:color="auto"/>
        <w:right w:val="none" w:sz="0" w:space="0" w:color="auto"/>
      </w:divBdr>
      <w:divsChild>
        <w:div w:id="1720283703">
          <w:marLeft w:val="432"/>
          <w:marRight w:val="0"/>
          <w:marTop w:val="240"/>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50170620">
      <w:bodyDiv w:val="1"/>
      <w:marLeft w:val="0"/>
      <w:marRight w:val="0"/>
      <w:marTop w:val="0"/>
      <w:marBottom w:val="0"/>
      <w:divBdr>
        <w:top w:val="none" w:sz="0" w:space="0" w:color="auto"/>
        <w:left w:val="none" w:sz="0" w:space="0" w:color="auto"/>
        <w:bottom w:val="none" w:sz="0" w:space="0" w:color="auto"/>
        <w:right w:val="none" w:sz="0" w:space="0" w:color="auto"/>
      </w:divBdr>
      <w:divsChild>
        <w:div w:id="577137319">
          <w:marLeft w:val="1267"/>
          <w:marRight w:val="0"/>
          <w:marTop w:val="0"/>
          <w:marBottom w:val="0"/>
          <w:divBdr>
            <w:top w:val="none" w:sz="0" w:space="0" w:color="auto"/>
            <w:left w:val="none" w:sz="0" w:space="0" w:color="auto"/>
            <w:bottom w:val="none" w:sz="0" w:space="0" w:color="auto"/>
            <w:right w:val="none" w:sz="0" w:space="0" w:color="auto"/>
          </w:divBdr>
        </w:div>
        <w:div w:id="1585992153">
          <w:marLeft w:val="1267"/>
          <w:marRight w:val="0"/>
          <w:marTop w:val="0"/>
          <w:marBottom w:val="0"/>
          <w:divBdr>
            <w:top w:val="none" w:sz="0" w:space="0" w:color="auto"/>
            <w:left w:val="none" w:sz="0" w:space="0" w:color="auto"/>
            <w:bottom w:val="none" w:sz="0" w:space="0" w:color="auto"/>
            <w:right w:val="none" w:sz="0" w:space="0" w:color="auto"/>
          </w:divBdr>
        </w:div>
        <w:div w:id="2009941397">
          <w:marLeft w:val="1267"/>
          <w:marRight w:val="0"/>
          <w:marTop w:val="0"/>
          <w:marBottom w:val="0"/>
          <w:divBdr>
            <w:top w:val="none" w:sz="0" w:space="0" w:color="auto"/>
            <w:left w:val="none" w:sz="0" w:space="0" w:color="auto"/>
            <w:bottom w:val="none" w:sz="0" w:space="0" w:color="auto"/>
            <w:right w:val="none" w:sz="0" w:space="0" w:color="auto"/>
          </w:divBdr>
        </w:div>
        <w:div w:id="1318998462">
          <w:marLeft w:val="1267"/>
          <w:marRight w:val="0"/>
          <w:marTop w:val="0"/>
          <w:marBottom w:val="0"/>
          <w:divBdr>
            <w:top w:val="none" w:sz="0" w:space="0" w:color="auto"/>
            <w:left w:val="none" w:sz="0" w:space="0" w:color="auto"/>
            <w:bottom w:val="none" w:sz="0" w:space="0" w:color="auto"/>
            <w:right w:val="none" w:sz="0" w:space="0" w:color="auto"/>
          </w:divBdr>
        </w:div>
        <w:div w:id="2058774386">
          <w:marLeft w:val="1267"/>
          <w:marRight w:val="0"/>
          <w:marTop w:val="0"/>
          <w:marBottom w:val="0"/>
          <w:divBdr>
            <w:top w:val="none" w:sz="0" w:space="0" w:color="auto"/>
            <w:left w:val="none" w:sz="0" w:space="0" w:color="auto"/>
            <w:bottom w:val="none" w:sz="0" w:space="0" w:color="auto"/>
            <w:right w:val="none" w:sz="0" w:space="0" w:color="auto"/>
          </w:divBdr>
        </w:div>
        <w:div w:id="853304806">
          <w:marLeft w:val="1267"/>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48973053">
      <w:bodyDiv w:val="1"/>
      <w:marLeft w:val="0"/>
      <w:marRight w:val="0"/>
      <w:marTop w:val="0"/>
      <w:marBottom w:val="0"/>
      <w:divBdr>
        <w:top w:val="none" w:sz="0" w:space="0" w:color="auto"/>
        <w:left w:val="none" w:sz="0" w:space="0" w:color="auto"/>
        <w:bottom w:val="none" w:sz="0" w:space="0" w:color="auto"/>
        <w:right w:val="none" w:sz="0" w:space="0" w:color="auto"/>
      </w:divBdr>
      <w:divsChild>
        <w:div w:id="2071876747">
          <w:marLeft w:val="446"/>
          <w:marRight w:val="0"/>
          <w:marTop w:val="0"/>
          <w:marBottom w:val="0"/>
          <w:divBdr>
            <w:top w:val="none" w:sz="0" w:space="0" w:color="auto"/>
            <w:left w:val="none" w:sz="0" w:space="0" w:color="auto"/>
            <w:bottom w:val="none" w:sz="0" w:space="0" w:color="auto"/>
            <w:right w:val="none" w:sz="0" w:space="0" w:color="auto"/>
          </w:divBdr>
        </w:div>
        <w:div w:id="1265309900">
          <w:marLeft w:val="446"/>
          <w:marRight w:val="0"/>
          <w:marTop w:val="0"/>
          <w:marBottom w:val="0"/>
          <w:divBdr>
            <w:top w:val="none" w:sz="0" w:space="0" w:color="auto"/>
            <w:left w:val="none" w:sz="0" w:space="0" w:color="auto"/>
            <w:bottom w:val="none" w:sz="0" w:space="0" w:color="auto"/>
            <w:right w:val="none" w:sz="0" w:space="0" w:color="auto"/>
          </w:divBdr>
        </w:div>
        <w:div w:id="263347258">
          <w:marLeft w:val="1166"/>
          <w:marRight w:val="0"/>
          <w:marTop w:val="0"/>
          <w:marBottom w:val="0"/>
          <w:divBdr>
            <w:top w:val="none" w:sz="0" w:space="0" w:color="auto"/>
            <w:left w:val="none" w:sz="0" w:space="0" w:color="auto"/>
            <w:bottom w:val="none" w:sz="0" w:space="0" w:color="auto"/>
            <w:right w:val="none" w:sz="0" w:space="0" w:color="auto"/>
          </w:divBdr>
        </w:div>
        <w:div w:id="41831528">
          <w:marLeft w:val="1166"/>
          <w:marRight w:val="0"/>
          <w:marTop w:val="0"/>
          <w:marBottom w:val="0"/>
          <w:divBdr>
            <w:top w:val="none" w:sz="0" w:space="0" w:color="auto"/>
            <w:left w:val="none" w:sz="0" w:space="0" w:color="auto"/>
            <w:bottom w:val="none" w:sz="0" w:space="0" w:color="auto"/>
            <w:right w:val="none" w:sz="0" w:space="0" w:color="auto"/>
          </w:divBdr>
        </w:div>
        <w:div w:id="149636520">
          <w:marLeft w:val="1166"/>
          <w:marRight w:val="0"/>
          <w:marTop w:val="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6107742">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7329515">
      <w:bodyDiv w:val="1"/>
      <w:marLeft w:val="0"/>
      <w:marRight w:val="0"/>
      <w:marTop w:val="0"/>
      <w:marBottom w:val="0"/>
      <w:divBdr>
        <w:top w:val="none" w:sz="0" w:space="0" w:color="auto"/>
        <w:left w:val="none" w:sz="0" w:space="0" w:color="auto"/>
        <w:bottom w:val="none" w:sz="0" w:space="0" w:color="auto"/>
        <w:right w:val="none" w:sz="0" w:space="0" w:color="auto"/>
      </w:divBdr>
      <w:divsChild>
        <w:div w:id="861163870">
          <w:marLeft w:val="547"/>
          <w:marRight w:val="0"/>
          <w:marTop w:val="0"/>
          <w:marBottom w:val="0"/>
          <w:divBdr>
            <w:top w:val="none" w:sz="0" w:space="0" w:color="auto"/>
            <w:left w:val="none" w:sz="0" w:space="0" w:color="auto"/>
            <w:bottom w:val="none" w:sz="0" w:space="0" w:color="auto"/>
            <w:right w:val="none" w:sz="0" w:space="0" w:color="auto"/>
          </w:divBdr>
        </w:div>
        <w:div w:id="451022798">
          <w:marLeft w:val="1166"/>
          <w:marRight w:val="0"/>
          <w:marTop w:val="0"/>
          <w:marBottom w:val="0"/>
          <w:divBdr>
            <w:top w:val="none" w:sz="0" w:space="0" w:color="auto"/>
            <w:left w:val="none" w:sz="0" w:space="0" w:color="auto"/>
            <w:bottom w:val="none" w:sz="0" w:space="0" w:color="auto"/>
            <w:right w:val="none" w:sz="0" w:space="0" w:color="auto"/>
          </w:divBdr>
        </w:div>
        <w:div w:id="2136947966">
          <w:marLeft w:val="1166"/>
          <w:marRight w:val="0"/>
          <w:marTop w:val="0"/>
          <w:marBottom w:val="0"/>
          <w:divBdr>
            <w:top w:val="none" w:sz="0" w:space="0" w:color="auto"/>
            <w:left w:val="none" w:sz="0" w:space="0" w:color="auto"/>
            <w:bottom w:val="none" w:sz="0" w:space="0" w:color="auto"/>
            <w:right w:val="none" w:sz="0" w:space="0" w:color="auto"/>
          </w:divBdr>
        </w:div>
        <w:div w:id="1413694464">
          <w:marLeft w:val="1800"/>
          <w:marRight w:val="0"/>
          <w:marTop w:val="0"/>
          <w:marBottom w:val="0"/>
          <w:divBdr>
            <w:top w:val="none" w:sz="0" w:space="0" w:color="auto"/>
            <w:left w:val="none" w:sz="0" w:space="0" w:color="auto"/>
            <w:bottom w:val="none" w:sz="0" w:space="0" w:color="auto"/>
            <w:right w:val="none" w:sz="0" w:space="0" w:color="auto"/>
          </w:divBdr>
        </w:div>
        <w:div w:id="1744452575">
          <w:marLeft w:val="547"/>
          <w:marRight w:val="0"/>
          <w:marTop w:val="0"/>
          <w:marBottom w:val="0"/>
          <w:divBdr>
            <w:top w:val="none" w:sz="0" w:space="0" w:color="auto"/>
            <w:left w:val="none" w:sz="0" w:space="0" w:color="auto"/>
            <w:bottom w:val="none" w:sz="0" w:space="0" w:color="auto"/>
            <w:right w:val="none" w:sz="0" w:space="0" w:color="auto"/>
          </w:divBdr>
        </w:div>
        <w:div w:id="1588078531">
          <w:marLeft w:val="1166"/>
          <w:marRight w:val="0"/>
          <w:marTop w:val="0"/>
          <w:marBottom w:val="0"/>
          <w:divBdr>
            <w:top w:val="none" w:sz="0" w:space="0" w:color="auto"/>
            <w:left w:val="none" w:sz="0" w:space="0" w:color="auto"/>
            <w:bottom w:val="none" w:sz="0" w:space="0" w:color="auto"/>
            <w:right w:val="none" w:sz="0" w:space="0" w:color="auto"/>
          </w:divBdr>
        </w:div>
        <w:div w:id="1009066959">
          <w:marLeft w:val="1166"/>
          <w:marRight w:val="0"/>
          <w:marTop w:val="0"/>
          <w:marBottom w:val="0"/>
          <w:divBdr>
            <w:top w:val="none" w:sz="0" w:space="0" w:color="auto"/>
            <w:left w:val="none" w:sz="0" w:space="0" w:color="auto"/>
            <w:bottom w:val="none" w:sz="0" w:space="0" w:color="auto"/>
            <w:right w:val="none" w:sz="0" w:space="0" w:color="auto"/>
          </w:divBdr>
        </w:div>
        <w:div w:id="751319106">
          <w:marLeft w:val="1800"/>
          <w:marRight w:val="0"/>
          <w:marTop w:val="0"/>
          <w:marBottom w:val="0"/>
          <w:divBdr>
            <w:top w:val="none" w:sz="0" w:space="0" w:color="auto"/>
            <w:left w:val="none" w:sz="0" w:space="0" w:color="auto"/>
            <w:bottom w:val="none" w:sz="0" w:space="0" w:color="auto"/>
            <w:right w:val="none" w:sz="0" w:space="0" w:color="auto"/>
          </w:divBdr>
        </w:div>
        <w:div w:id="1089276862">
          <w:marLeft w:val="547"/>
          <w:marRight w:val="0"/>
          <w:marTop w:val="0"/>
          <w:marBottom w:val="0"/>
          <w:divBdr>
            <w:top w:val="none" w:sz="0" w:space="0" w:color="auto"/>
            <w:left w:val="none" w:sz="0" w:space="0" w:color="auto"/>
            <w:bottom w:val="none" w:sz="0" w:space="0" w:color="auto"/>
            <w:right w:val="none" w:sz="0" w:space="0" w:color="auto"/>
          </w:divBdr>
        </w:div>
        <w:div w:id="1092045066">
          <w:marLeft w:val="1267"/>
          <w:marRight w:val="0"/>
          <w:marTop w:val="0"/>
          <w:marBottom w:val="0"/>
          <w:divBdr>
            <w:top w:val="none" w:sz="0" w:space="0" w:color="auto"/>
            <w:left w:val="none" w:sz="0" w:space="0" w:color="auto"/>
            <w:bottom w:val="none" w:sz="0" w:space="0" w:color="auto"/>
            <w:right w:val="none" w:sz="0" w:space="0" w:color="auto"/>
          </w:divBdr>
        </w:div>
        <w:div w:id="1680959604">
          <w:marLeft w:val="1267"/>
          <w:marRight w:val="0"/>
          <w:marTop w:val="0"/>
          <w:marBottom w:val="0"/>
          <w:divBdr>
            <w:top w:val="none" w:sz="0" w:space="0" w:color="auto"/>
            <w:left w:val="none" w:sz="0" w:space="0" w:color="auto"/>
            <w:bottom w:val="none" w:sz="0" w:space="0" w:color="auto"/>
            <w:right w:val="none" w:sz="0" w:space="0" w:color="auto"/>
          </w:divBdr>
        </w:div>
        <w:div w:id="1572541871">
          <w:marLeft w:val="1267"/>
          <w:marRight w:val="0"/>
          <w:marTop w:val="0"/>
          <w:marBottom w:val="0"/>
          <w:divBdr>
            <w:top w:val="none" w:sz="0" w:space="0" w:color="auto"/>
            <w:left w:val="none" w:sz="0" w:space="0" w:color="auto"/>
            <w:bottom w:val="none" w:sz="0" w:space="0" w:color="auto"/>
            <w:right w:val="none" w:sz="0" w:space="0" w:color="auto"/>
          </w:divBdr>
        </w:div>
      </w:divsChild>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6015846">
      <w:bodyDiv w:val="1"/>
      <w:marLeft w:val="0"/>
      <w:marRight w:val="0"/>
      <w:marTop w:val="0"/>
      <w:marBottom w:val="0"/>
      <w:divBdr>
        <w:top w:val="none" w:sz="0" w:space="0" w:color="auto"/>
        <w:left w:val="none" w:sz="0" w:space="0" w:color="auto"/>
        <w:bottom w:val="none" w:sz="0" w:space="0" w:color="auto"/>
        <w:right w:val="none" w:sz="0" w:space="0" w:color="auto"/>
      </w:divBdr>
      <w:divsChild>
        <w:div w:id="214509516">
          <w:marLeft w:val="432"/>
          <w:marRight w:val="0"/>
          <w:marTop w:val="240"/>
          <w:marBottom w:val="0"/>
          <w:divBdr>
            <w:top w:val="none" w:sz="0" w:space="0" w:color="auto"/>
            <w:left w:val="none" w:sz="0" w:space="0" w:color="auto"/>
            <w:bottom w:val="none" w:sz="0" w:space="0" w:color="auto"/>
            <w:right w:val="none" w:sz="0" w:space="0" w:color="auto"/>
          </w:divBdr>
        </w:div>
        <w:div w:id="1690254570">
          <w:marLeft w:val="432"/>
          <w:marRight w:val="0"/>
          <w:marTop w:val="240"/>
          <w:marBottom w:val="0"/>
          <w:divBdr>
            <w:top w:val="none" w:sz="0" w:space="0" w:color="auto"/>
            <w:left w:val="none" w:sz="0" w:space="0" w:color="auto"/>
            <w:bottom w:val="none" w:sz="0" w:space="0" w:color="auto"/>
            <w:right w:val="none" w:sz="0" w:space="0" w:color="auto"/>
          </w:divBdr>
        </w:div>
        <w:div w:id="934217045">
          <w:marLeft w:val="432"/>
          <w:marRight w:val="0"/>
          <w:marTop w:val="240"/>
          <w:marBottom w:val="0"/>
          <w:divBdr>
            <w:top w:val="none" w:sz="0" w:space="0" w:color="auto"/>
            <w:left w:val="none" w:sz="0" w:space="0" w:color="auto"/>
            <w:bottom w:val="none" w:sz="0" w:space="0" w:color="auto"/>
            <w:right w:val="none" w:sz="0" w:space="0" w:color="auto"/>
          </w:divBdr>
        </w:div>
        <w:div w:id="1735934087">
          <w:marLeft w:val="432"/>
          <w:marRight w:val="0"/>
          <w:marTop w:val="240"/>
          <w:marBottom w:val="0"/>
          <w:divBdr>
            <w:top w:val="none" w:sz="0" w:space="0" w:color="auto"/>
            <w:left w:val="none" w:sz="0" w:space="0" w:color="auto"/>
            <w:bottom w:val="none" w:sz="0" w:space="0" w:color="auto"/>
            <w:right w:val="none" w:sz="0" w:space="0" w:color="auto"/>
          </w:divBdr>
        </w:div>
        <w:div w:id="2099324411">
          <w:marLeft w:val="432"/>
          <w:marRight w:val="0"/>
          <w:marTop w:val="240"/>
          <w:marBottom w:val="0"/>
          <w:divBdr>
            <w:top w:val="none" w:sz="0" w:space="0" w:color="auto"/>
            <w:left w:val="none" w:sz="0" w:space="0" w:color="auto"/>
            <w:bottom w:val="none" w:sz="0" w:space="0" w:color="auto"/>
            <w:right w:val="none" w:sz="0" w:space="0" w:color="auto"/>
          </w:divBdr>
        </w:div>
        <w:div w:id="333462694">
          <w:marLeft w:val="432"/>
          <w:marRight w:val="0"/>
          <w:marTop w:val="240"/>
          <w:marBottom w:val="0"/>
          <w:divBdr>
            <w:top w:val="none" w:sz="0" w:space="0" w:color="auto"/>
            <w:left w:val="none" w:sz="0" w:space="0" w:color="auto"/>
            <w:bottom w:val="none" w:sz="0" w:space="0" w:color="auto"/>
            <w:right w:val="none" w:sz="0" w:space="0" w:color="auto"/>
          </w:divBdr>
        </w:div>
        <w:div w:id="1281649990">
          <w:marLeft w:val="432"/>
          <w:marRight w:val="0"/>
          <w:marTop w:val="240"/>
          <w:marBottom w:val="0"/>
          <w:divBdr>
            <w:top w:val="none" w:sz="0" w:space="0" w:color="auto"/>
            <w:left w:val="none" w:sz="0" w:space="0" w:color="auto"/>
            <w:bottom w:val="none" w:sz="0" w:space="0" w:color="auto"/>
            <w:right w:val="none" w:sz="0" w:space="0" w:color="auto"/>
          </w:divBdr>
        </w:div>
        <w:div w:id="178466455">
          <w:marLeft w:val="432"/>
          <w:marRight w:val="0"/>
          <w:marTop w:val="240"/>
          <w:marBottom w:val="0"/>
          <w:divBdr>
            <w:top w:val="none" w:sz="0" w:space="0" w:color="auto"/>
            <w:left w:val="none" w:sz="0" w:space="0" w:color="auto"/>
            <w:bottom w:val="none" w:sz="0" w:space="0" w:color="auto"/>
            <w:right w:val="none" w:sz="0" w:space="0" w:color="auto"/>
          </w:divBdr>
        </w:div>
      </w:divsChild>
    </w:div>
    <w:div w:id="1972975099">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FEA3D2-CDA3-4972-94F7-32C8194E6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2933</TotalTime>
  <Pages>3</Pages>
  <Words>910</Words>
  <Characters>5189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Xuelong Wang</dc:creator>
  <cp:keywords/>
  <dc:description/>
  <cp:lastModifiedBy>Xuelong Wang</cp:lastModifiedBy>
  <cp:revision>677</cp:revision>
  <cp:lastPrinted>2007-12-21T03:58:00Z</cp:lastPrinted>
  <dcterms:created xsi:type="dcterms:W3CDTF">2020-03-24T07:43:00Z</dcterms:created>
  <dcterms:modified xsi:type="dcterms:W3CDTF">2021-08-02T02:17:00Z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